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97" w:rsidRPr="00BE0397" w:rsidRDefault="00BE0397" w:rsidP="00BE0397">
      <w:pPr>
        <w:widowControl/>
        <w:pBdr>
          <w:bottom w:val="single" w:sz="4" w:space="5" w:color="E7E7EB"/>
        </w:pBdr>
        <w:shd w:val="clear" w:color="auto" w:fill="FFFFFF"/>
        <w:spacing w:after="153"/>
        <w:jc w:val="left"/>
        <w:outlineLvl w:val="1"/>
        <w:rPr>
          <w:rFonts w:ascii="Helvetica" w:eastAsia="宋体" w:hAnsi="Helvetica" w:cs="Helvetica"/>
          <w:color w:val="000000"/>
          <w:kern w:val="0"/>
          <w:sz w:val="26"/>
          <w:szCs w:val="26"/>
        </w:rPr>
      </w:pPr>
      <w:r w:rsidRPr="00BE0397">
        <w:rPr>
          <w:rFonts w:ascii="Helvetica" w:eastAsia="宋体" w:hAnsi="Helvetica" w:cs="Helvetica"/>
          <w:color w:val="000000"/>
          <w:kern w:val="0"/>
          <w:sz w:val="26"/>
          <w:szCs w:val="26"/>
        </w:rPr>
        <w:t>【独家解析】</w:t>
      </w:r>
      <w:r w:rsidRPr="00BE0397">
        <w:rPr>
          <w:rFonts w:ascii="Helvetica" w:eastAsia="宋体" w:hAnsi="Helvetica" w:cs="Helvetica"/>
          <w:color w:val="000000"/>
          <w:kern w:val="0"/>
          <w:sz w:val="26"/>
          <w:szCs w:val="26"/>
        </w:rPr>
        <w:t>2017</w:t>
      </w:r>
      <w:r w:rsidRPr="00BE0397">
        <w:rPr>
          <w:rFonts w:ascii="Helvetica" w:eastAsia="宋体" w:hAnsi="Helvetica" w:cs="Helvetica"/>
          <w:color w:val="000000"/>
          <w:kern w:val="0"/>
          <w:sz w:val="26"/>
          <w:szCs w:val="26"/>
        </w:rPr>
        <w:t>年度国家重点专项申报限项常见问题与解答集锦</w:t>
      </w:r>
    </w:p>
    <w:p w:rsidR="00BE0397" w:rsidRPr="00BE0397" w:rsidRDefault="00BE0397" w:rsidP="00BE0397">
      <w:pPr>
        <w:widowControl/>
        <w:shd w:val="clear" w:color="auto" w:fill="FFFFFF"/>
        <w:spacing w:line="218" w:lineRule="atLeast"/>
        <w:jc w:val="left"/>
        <w:rPr>
          <w:rFonts w:ascii="Helvetica" w:eastAsia="宋体" w:hAnsi="Helvetica" w:cs="Helvetica"/>
          <w:color w:val="000000"/>
          <w:kern w:val="0"/>
          <w:sz w:val="2"/>
          <w:szCs w:val="2"/>
        </w:rPr>
      </w:pPr>
      <w:r w:rsidRPr="00BE0397">
        <w:rPr>
          <w:rFonts w:ascii="Helvetica" w:eastAsia="宋体" w:hAnsi="Helvetica" w:cs="Helvetica"/>
          <w:color w:val="8C8C8C"/>
          <w:kern w:val="0"/>
          <w:sz w:val="15"/>
        </w:rPr>
        <w:t>原创</w:t>
      </w:r>
      <w:r w:rsidRPr="00BE0397">
        <w:rPr>
          <w:rFonts w:ascii="Helvetica" w:eastAsia="宋体" w:hAnsi="Helvetica" w:cs="Helvetica"/>
          <w:color w:val="000000"/>
          <w:kern w:val="0"/>
          <w:sz w:val="2"/>
        </w:rPr>
        <w:t> </w:t>
      </w:r>
      <w:r w:rsidRPr="00BE0397">
        <w:rPr>
          <w:rFonts w:ascii="Helvetica" w:eastAsia="宋体" w:hAnsi="Helvetica" w:cs="Helvetica"/>
          <w:color w:val="8C8C8C"/>
          <w:kern w:val="0"/>
          <w:sz w:val="15"/>
        </w:rPr>
        <w:t>2016-10-14</w:t>
      </w:r>
      <w:r w:rsidRPr="00BE0397">
        <w:rPr>
          <w:rFonts w:ascii="Helvetica" w:eastAsia="宋体" w:hAnsi="Helvetica" w:cs="Helvetica"/>
          <w:color w:val="000000"/>
          <w:kern w:val="0"/>
          <w:sz w:val="2"/>
        </w:rPr>
        <w:t> </w:t>
      </w:r>
      <w:r w:rsidRPr="00BE0397">
        <w:rPr>
          <w:rFonts w:ascii="Helvetica" w:eastAsia="宋体" w:hAnsi="Helvetica" w:cs="Helvetica"/>
          <w:color w:val="8C8C8C"/>
          <w:kern w:val="0"/>
          <w:sz w:val="15"/>
        </w:rPr>
        <w:t>锐意</w:t>
      </w:r>
      <w:r w:rsidRPr="00BE0397">
        <w:rPr>
          <w:rFonts w:ascii="Helvetica" w:eastAsia="宋体" w:hAnsi="Helvetica" w:cs="Helvetica"/>
          <w:color w:val="000000"/>
          <w:kern w:val="0"/>
          <w:sz w:val="2"/>
        </w:rPr>
        <w:t> </w:t>
      </w:r>
      <w:hyperlink r:id="rId6" w:history="1">
        <w:proofErr w:type="gramStart"/>
        <w:r w:rsidRPr="00BE0397">
          <w:rPr>
            <w:rFonts w:ascii="Helvetica" w:eastAsia="宋体" w:hAnsi="Helvetica" w:cs="Helvetica"/>
            <w:color w:val="607FA6"/>
            <w:kern w:val="0"/>
            <w:sz w:val="15"/>
          </w:rPr>
          <w:t>锐创动力</w:t>
        </w:r>
        <w:proofErr w:type="gramEnd"/>
      </w:hyperlink>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inherit" w:eastAsia="宋体" w:hAnsi="inherit" w:cs="Helvetica"/>
          <w:color w:val="FFFFFF"/>
          <w:kern w:val="0"/>
          <w:sz w:val="18"/>
          <w:szCs w:val="18"/>
          <w:shd w:val="clear" w:color="auto" w:fill="666666"/>
        </w:rPr>
        <w:t>导读</w:t>
      </w:r>
      <w:bookmarkStart w:id="0" w:name="_GoBack"/>
      <w:bookmarkEnd w:id="0"/>
    </w:p>
    <w:p w:rsidR="00BE0397" w:rsidRPr="00BE0397" w:rsidRDefault="00BE0397" w:rsidP="00BE0397">
      <w:pPr>
        <w:widowControl/>
        <w:shd w:val="clear" w:color="auto" w:fill="FFFFFF"/>
        <w:spacing w:line="279" w:lineRule="atLeast"/>
        <w:ind w:firstLine="480"/>
        <w:rPr>
          <w:rFonts w:ascii="Helvetica" w:eastAsia="宋体" w:hAnsi="Helvetica" w:cs="Helvetica"/>
          <w:color w:val="3E3E3E"/>
          <w:kern w:val="0"/>
          <w:sz w:val="18"/>
          <w:szCs w:val="18"/>
        </w:rPr>
      </w:pPr>
      <w:r w:rsidRPr="00BE0397">
        <w:rPr>
          <w:rFonts w:ascii="Helvetica" w:eastAsia="宋体" w:hAnsi="Helvetica" w:cs="Helvetica"/>
          <w:b/>
          <w:bCs/>
          <w:color w:val="666666"/>
          <w:kern w:val="0"/>
          <w:sz w:val="18"/>
        </w:rPr>
        <w:t>2017</w:t>
      </w:r>
      <w:r w:rsidRPr="00BE0397">
        <w:rPr>
          <w:rFonts w:ascii="Helvetica" w:eastAsia="宋体" w:hAnsi="Helvetica" w:cs="Helvetica"/>
          <w:b/>
          <w:bCs/>
          <w:color w:val="666666"/>
          <w:kern w:val="0"/>
          <w:sz w:val="18"/>
        </w:rPr>
        <w:t>年度国家重点研发计划项目申报指南对申报主体和申报人员限项做了相关调整。在推出</w:t>
      </w:r>
      <w:r w:rsidRPr="00BE0397">
        <w:rPr>
          <w:rFonts w:ascii="Helvetica" w:eastAsia="宋体" w:hAnsi="Helvetica" w:cs="Helvetica"/>
          <w:b/>
          <w:bCs/>
          <w:color w:val="666666"/>
          <w:kern w:val="0"/>
          <w:sz w:val="18"/>
        </w:rPr>
        <w:t>“</w:t>
      </w:r>
      <w:hyperlink r:id="rId7" w:anchor="wechat_redirect" w:tgtFrame="_blank" w:history="1">
        <w:r w:rsidRPr="00BE0397">
          <w:rPr>
            <w:rFonts w:ascii="Helvetica" w:eastAsia="宋体" w:hAnsi="Helvetica" w:cs="Helvetica"/>
            <w:b/>
            <w:bCs/>
            <w:color w:val="607FA6"/>
            <w:kern w:val="0"/>
            <w:sz w:val="18"/>
          </w:rPr>
          <w:t>〖独家解析〗</w:t>
        </w:r>
        <w:r w:rsidRPr="00BE0397">
          <w:rPr>
            <w:rFonts w:ascii="Helvetica" w:eastAsia="宋体" w:hAnsi="Helvetica" w:cs="Helvetica"/>
            <w:b/>
            <w:bCs/>
            <w:color w:val="607FA6"/>
            <w:kern w:val="0"/>
            <w:sz w:val="18"/>
          </w:rPr>
          <w:t>2017</w:t>
        </w:r>
        <w:r w:rsidRPr="00BE0397">
          <w:rPr>
            <w:rFonts w:ascii="Helvetica" w:eastAsia="宋体" w:hAnsi="Helvetica" w:cs="Helvetica"/>
            <w:b/>
            <w:bCs/>
            <w:color w:val="607FA6"/>
            <w:kern w:val="0"/>
            <w:sz w:val="18"/>
          </w:rPr>
          <w:t>年度重点专项指南：申报评审流程和限制要求解读</w:t>
        </w:r>
      </w:hyperlink>
      <w:r w:rsidRPr="00BE0397">
        <w:rPr>
          <w:rFonts w:ascii="Helvetica" w:eastAsia="宋体" w:hAnsi="Helvetica" w:cs="Helvetica"/>
          <w:b/>
          <w:bCs/>
          <w:color w:val="666666"/>
          <w:kern w:val="0"/>
          <w:sz w:val="18"/>
        </w:rPr>
        <w:t>”</w:t>
      </w:r>
      <w:r w:rsidRPr="00BE0397">
        <w:rPr>
          <w:rFonts w:ascii="Helvetica" w:eastAsia="宋体" w:hAnsi="Helvetica" w:cs="Helvetica"/>
          <w:b/>
          <w:bCs/>
          <w:color w:val="666666"/>
          <w:kern w:val="0"/>
          <w:sz w:val="18"/>
        </w:rPr>
        <w:t>后，</w:t>
      </w:r>
      <w:proofErr w:type="gramStart"/>
      <w:r w:rsidRPr="00BE0397">
        <w:rPr>
          <w:rFonts w:ascii="Helvetica" w:eastAsia="宋体" w:hAnsi="Helvetica" w:cs="Helvetica"/>
          <w:b/>
          <w:bCs/>
          <w:color w:val="666666"/>
          <w:kern w:val="0"/>
          <w:sz w:val="18"/>
        </w:rPr>
        <w:t>小锐陆续</w:t>
      </w:r>
      <w:proofErr w:type="gramEnd"/>
      <w:r w:rsidRPr="00BE0397">
        <w:rPr>
          <w:rFonts w:ascii="Helvetica" w:eastAsia="宋体" w:hAnsi="Helvetica" w:cs="Helvetica"/>
          <w:b/>
          <w:bCs/>
          <w:color w:val="666666"/>
          <w:kern w:val="0"/>
          <w:sz w:val="18"/>
        </w:rPr>
        <w:t>收到了</w:t>
      </w:r>
      <w:proofErr w:type="gramStart"/>
      <w:r w:rsidRPr="00BE0397">
        <w:rPr>
          <w:rFonts w:ascii="Helvetica" w:eastAsia="宋体" w:hAnsi="Helvetica" w:cs="Helvetica"/>
          <w:b/>
          <w:bCs/>
          <w:color w:val="666666"/>
          <w:kern w:val="0"/>
          <w:sz w:val="18"/>
        </w:rPr>
        <w:t>微信群</w:t>
      </w:r>
      <w:proofErr w:type="gramEnd"/>
      <w:r w:rsidRPr="00BE0397">
        <w:rPr>
          <w:rFonts w:ascii="Helvetica" w:eastAsia="宋体" w:hAnsi="Helvetica" w:cs="Helvetica"/>
          <w:b/>
          <w:bCs/>
          <w:color w:val="666666"/>
          <w:kern w:val="0"/>
          <w:sz w:val="18"/>
        </w:rPr>
        <w:t>好友的许多疑问，现将比较集中的问题和解答整理成文，供大家参考。</w:t>
      </w:r>
    </w:p>
    <w:p w:rsidR="00BE0397" w:rsidRPr="00BE0397" w:rsidRDefault="00BE0397" w:rsidP="00BE0397">
      <w:pPr>
        <w:widowControl/>
        <w:shd w:val="clear" w:color="auto" w:fill="FFFFFF"/>
        <w:spacing w:line="382" w:lineRule="atLeast"/>
        <w:ind w:firstLine="349"/>
        <w:jc w:val="left"/>
        <w:rPr>
          <w:rFonts w:ascii="微软雅黑" w:eastAsia="微软雅黑" w:hAnsi="微软雅黑" w:cs="Helvetica"/>
          <w:color w:val="3E3E3E"/>
          <w:kern w:val="0"/>
          <w:sz w:val="18"/>
          <w:szCs w:val="18"/>
        </w:rPr>
      </w:pPr>
    </w:p>
    <w:p w:rsidR="00BE0397" w:rsidRPr="00BE0397" w:rsidRDefault="00BE0397" w:rsidP="00BE0397">
      <w:pPr>
        <w:widowControl/>
        <w:pBdr>
          <w:bottom w:val="single" w:sz="8" w:space="0" w:color="EF7060"/>
        </w:pBdr>
        <w:shd w:val="clear" w:color="auto" w:fill="FFFFFF"/>
        <w:spacing w:line="305" w:lineRule="atLeast"/>
        <w:rPr>
          <w:rFonts w:ascii="Helvetica" w:eastAsia="宋体" w:hAnsi="Helvetica" w:cs="Helvetica"/>
          <w:b/>
          <w:bCs/>
          <w:color w:val="EF7060"/>
          <w:kern w:val="0"/>
          <w:sz w:val="18"/>
          <w:szCs w:val="18"/>
        </w:rPr>
      </w:pPr>
      <w:r w:rsidRPr="00BE0397">
        <w:rPr>
          <w:rFonts w:ascii="Helvetica" w:eastAsia="宋体" w:hAnsi="Helvetica" w:cs="Helvetica"/>
          <w:b/>
          <w:bCs/>
          <w:color w:val="FFFFFF"/>
          <w:kern w:val="0"/>
          <w:sz w:val="18"/>
          <w:szCs w:val="18"/>
          <w:shd w:val="clear" w:color="auto" w:fill="EF7060"/>
        </w:rPr>
        <w:t>一、</w:t>
      </w:r>
      <w:r w:rsidRPr="00BE0397">
        <w:rPr>
          <w:rFonts w:ascii="Helvetica" w:eastAsia="宋体" w:hAnsi="Helvetica" w:cs="Helvetica"/>
          <w:b/>
          <w:bCs/>
          <w:color w:val="EF7060"/>
          <w:kern w:val="0"/>
          <w:sz w:val="18"/>
        </w:rPr>
        <w:t>2017</w:t>
      </w:r>
      <w:r w:rsidRPr="00BE0397">
        <w:rPr>
          <w:rFonts w:ascii="Helvetica" w:eastAsia="宋体" w:hAnsi="Helvetica" w:cs="Helvetica"/>
          <w:b/>
          <w:bCs/>
          <w:color w:val="EF7060"/>
          <w:kern w:val="0"/>
          <w:sz w:val="18"/>
        </w:rPr>
        <w:t>年度国家重点研发计划申报限项新要求的热点提问</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1</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作为国家重点研发计划重点专项在</w:t>
      </w:r>
      <w:proofErr w:type="gramStart"/>
      <w:r w:rsidRPr="00BE0397">
        <w:rPr>
          <w:rFonts w:ascii="Helvetica" w:eastAsia="宋体" w:hAnsi="Helvetica" w:cs="Helvetica"/>
          <w:b/>
          <w:bCs/>
          <w:color w:val="3E3E3E"/>
          <w:kern w:val="0"/>
          <w:sz w:val="18"/>
        </w:rPr>
        <w:t>研</w:t>
      </w:r>
      <w:proofErr w:type="gramEnd"/>
      <w:r w:rsidRPr="00BE0397">
        <w:rPr>
          <w:rFonts w:ascii="Helvetica" w:eastAsia="宋体" w:hAnsi="Helvetica" w:cs="Helvetica"/>
          <w:b/>
          <w:bCs/>
          <w:color w:val="3E3E3E"/>
          <w:kern w:val="0"/>
          <w:sz w:val="18"/>
        </w:rPr>
        <w:t>项目负责人，可否负责或参与</w:t>
      </w:r>
      <w:r w:rsidRPr="00BE0397">
        <w:rPr>
          <w:rFonts w:ascii="Helvetica" w:eastAsia="宋体" w:hAnsi="Helvetica" w:cs="Helvetica"/>
          <w:b/>
          <w:bCs/>
          <w:color w:val="3E3E3E"/>
          <w:kern w:val="0"/>
          <w:sz w:val="18"/>
        </w:rPr>
        <w:t>2017</w:t>
      </w:r>
      <w:r w:rsidRPr="00BE0397">
        <w:rPr>
          <w:rFonts w:ascii="Helvetica" w:eastAsia="宋体" w:hAnsi="Helvetica" w:cs="Helvetica"/>
          <w:b/>
          <w:bCs/>
          <w:color w:val="3E3E3E"/>
          <w:kern w:val="0"/>
          <w:sz w:val="18"/>
        </w:rPr>
        <w:t>年度项目、任务或课题的申报？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w:t>
      </w:r>
      <w:r w:rsidRPr="00BE0397">
        <w:rPr>
          <w:rFonts w:ascii="Helvetica" w:eastAsia="宋体" w:hAnsi="Helvetica" w:cs="Helvetica"/>
          <w:color w:val="3E3E3E"/>
          <w:kern w:val="0"/>
          <w:sz w:val="15"/>
          <w:szCs w:val="15"/>
        </w:rPr>
        <w:t>2017</w:t>
      </w:r>
      <w:r w:rsidRPr="00BE0397">
        <w:rPr>
          <w:rFonts w:ascii="Helvetica" w:eastAsia="宋体" w:hAnsi="Helvetica" w:cs="Helvetica"/>
          <w:color w:val="3E3E3E"/>
          <w:kern w:val="0"/>
          <w:sz w:val="15"/>
          <w:szCs w:val="15"/>
        </w:rPr>
        <w:t>年指南明确规定，重点研发计划在</w:t>
      </w:r>
      <w:proofErr w:type="gramStart"/>
      <w:r w:rsidRPr="00BE0397">
        <w:rPr>
          <w:rFonts w:ascii="Helvetica" w:eastAsia="宋体" w:hAnsi="Helvetica" w:cs="Helvetica"/>
          <w:color w:val="3E3E3E"/>
          <w:kern w:val="0"/>
          <w:sz w:val="15"/>
          <w:szCs w:val="15"/>
        </w:rPr>
        <w:t>研</w:t>
      </w:r>
      <w:proofErr w:type="gramEnd"/>
      <w:r w:rsidRPr="00BE0397">
        <w:rPr>
          <w:rFonts w:ascii="Helvetica" w:eastAsia="宋体" w:hAnsi="Helvetica" w:cs="Helvetica"/>
          <w:color w:val="3E3E3E"/>
          <w:kern w:val="0"/>
          <w:sz w:val="15"/>
          <w:szCs w:val="15"/>
        </w:rPr>
        <w:t>项目负责人不得参与项目、课题或任务的申报。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2</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作为国家重点研发计划重点专项在</w:t>
      </w:r>
      <w:proofErr w:type="gramStart"/>
      <w:r w:rsidRPr="00BE0397">
        <w:rPr>
          <w:rFonts w:ascii="Helvetica" w:eastAsia="宋体" w:hAnsi="Helvetica" w:cs="Helvetica"/>
          <w:b/>
          <w:bCs/>
          <w:color w:val="3E3E3E"/>
          <w:kern w:val="0"/>
          <w:sz w:val="18"/>
        </w:rPr>
        <w:t>研</w:t>
      </w:r>
      <w:proofErr w:type="gramEnd"/>
      <w:r w:rsidRPr="00BE0397">
        <w:rPr>
          <w:rFonts w:ascii="Helvetica" w:eastAsia="宋体" w:hAnsi="Helvetica" w:cs="Helvetica"/>
          <w:b/>
          <w:bCs/>
          <w:color w:val="3E3E3E"/>
          <w:kern w:val="0"/>
          <w:sz w:val="18"/>
        </w:rPr>
        <w:t>课题或任务负责人，可否负责或参与</w:t>
      </w:r>
      <w:r w:rsidRPr="00BE0397">
        <w:rPr>
          <w:rFonts w:ascii="Helvetica" w:eastAsia="宋体" w:hAnsi="Helvetica" w:cs="Helvetica"/>
          <w:b/>
          <w:bCs/>
          <w:color w:val="3E3E3E"/>
          <w:kern w:val="0"/>
          <w:sz w:val="18"/>
        </w:rPr>
        <w:t>2017</w:t>
      </w:r>
      <w:r w:rsidRPr="00BE0397">
        <w:rPr>
          <w:rFonts w:ascii="Helvetica" w:eastAsia="宋体" w:hAnsi="Helvetica" w:cs="Helvetica"/>
          <w:b/>
          <w:bCs/>
          <w:color w:val="3E3E3E"/>
          <w:kern w:val="0"/>
          <w:sz w:val="18"/>
        </w:rPr>
        <w:t>年度项目、任务或课题的申报？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w:t>
      </w:r>
      <w:r w:rsidRPr="00BE0397">
        <w:rPr>
          <w:rFonts w:ascii="Helvetica" w:eastAsia="宋体" w:hAnsi="Helvetica" w:cs="Helvetica"/>
          <w:color w:val="3E3E3E"/>
          <w:kern w:val="0"/>
          <w:sz w:val="15"/>
          <w:szCs w:val="15"/>
        </w:rPr>
        <w:t>2017</w:t>
      </w:r>
      <w:r w:rsidRPr="00BE0397">
        <w:rPr>
          <w:rFonts w:ascii="Helvetica" w:eastAsia="宋体" w:hAnsi="Helvetica" w:cs="Helvetica"/>
          <w:color w:val="3E3E3E"/>
          <w:kern w:val="0"/>
          <w:sz w:val="15"/>
          <w:szCs w:val="15"/>
        </w:rPr>
        <w:t>年指南明确规定，重点研发计划在</w:t>
      </w:r>
      <w:proofErr w:type="gramStart"/>
      <w:r w:rsidRPr="00BE0397">
        <w:rPr>
          <w:rFonts w:ascii="Helvetica" w:eastAsia="宋体" w:hAnsi="Helvetica" w:cs="Helvetica"/>
          <w:color w:val="3E3E3E"/>
          <w:kern w:val="0"/>
          <w:sz w:val="15"/>
          <w:szCs w:val="15"/>
        </w:rPr>
        <w:t>研</w:t>
      </w:r>
      <w:proofErr w:type="gramEnd"/>
      <w:r w:rsidRPr="00BE0397">
        <w:rPr>
          <w:rFonts w:ascii="Helvetica" w:eastAsia="宋体" w:hAnsi="Helvetica" w:cs="Helvetica"/>
          <w:color w:val="3E3E3E"/>
          <w:kern w:val="0"/>
          <w:sz w:val="15"/>
          <w:szCs w:val="15"/>
        </w:rPr>
        <w:t>课题或任务负责人不得牵头项目、课题或任务的申报；但是如在</w:t>
      </w:r>
      <w:proofErr w:type="gramStart"/>
      <w:r w:rsidRPr="00BE0397">
        <w:rPr>
          <w:rFonts w:ascii="Helvetica" w:eastAsia="宋体" w:hAnsi="Helvetica" w:cs="Helvetica"/>
          <w:color w:val="3E3E3E"/>
          <w:kern w:val="0"/>
          <w:sz w:val="15"/>
          <w:szCs w:val="15"/>
        </w:rPr>
        <w:t>研</w:t>
      </w:r>
      <w:proofErr w:type="gramEnd"/>
      <w:r w:rsidRPr="00BE0397">
        <w:rPr>
          <w:rFonts w:ascii="Helvetica" w:eastAsia="宋体" w:hAnsi="Helvetica" w:cs="Helvetica"/>
          <w:color w:val="3E3E3E"/>
          <w:kern w:val="0"/>
          <w:sz w:val="15"/>
          <w:szCs w:val="15"/>
        </w:rPr>
        <w:t>项目（</w:t>
      </w:r>
      <w:proofErr w:type="gramStart"/>
      <w:r w:rsidRPr="00BE0397">
        <w:rPr>
          <w:rFonts w:ascii="Helvetica" w:eastAsia="宋体" w:hAnsi="Helvetica" w:cs="Helvetica"/>
          <w:color w:val="3E3E3E"/>
          <w:kern w:val="0"/>
          <w:sz w:val="15"/>
          <w:szCs w:val="15"/>
        </w:rPr>
        <w:t>含任务</w:t>
      </w:r>
      <w:proofErr w:type="gramEnd"/>
      <w:r w:rsidRPr="00BE0397">
        <w:rPr>
          <w:rFonts w:ascii="Helvetica" w:eastAsia="宋体" w:hAnsi="Helvetica" w:cs="Helvetica"/>
          <w:color w:val="3E3E3E"/>
          <w:kern w:val="0"/>
          <w:sz w:val="15"/>
          <w:szCs w:val="15"/>
        </w:rPr>
        <w:t>或课题）未达到限项规定的上限（</w:t>
      </w:r>
      <w:r w:rsidRPr="00BE0397">
        <w:rPr>
          <w:rFonts w:ascii="Helvetica" w:eastAsia="宋体" w:hAnsi="Helvetica" w:cs="Helvetica"/>
          <w:color w:val="3E3E3E"/>
          <w:kern w:val="0"/>
          <w:sz w:val="15"/>
          <w:szCs w:val="15"/>
        </w:rPr>
        <w:t>2</w:t>
      </w:r>
      <w:r w:rsidRPr="00BE0397">
        <w:rPr>
          <w:rFonts w:ascii="Helvetica" w:eastAsia="宋体" w:hAnsi="Helvetica" w:cs="Helvetica"/>
          <w:color w:val="3E3E3E"/>
          <w:kern w:val="0"/>
          <w:sz w:val="15"/>
          <w:szCs w:val="15"/>
        </w:rPr>
        <w:t>项），可以参与</w:t>
      </w:r>
      <w:r w:rsidRPr="00BE0397">
        <w:rPr>
          <w:rFonts w:ascii="Helvetica" w:eastAsia="宋体" w:hAnsi="Helvetica" w:cs="Helvetica"/>
          <w:color w:val="3E3E3E"/>
          <w:kern w:val="0"/>
          <w:sz w:val="15"/>
          <w:szCs w:val="15"/>
        </w:rPr>
        <w:t>2017</w:t>
      </w:r>
      <w:r w:rsidRPr="00BE0397">
        <w:rPr>
          <w:rFonts w:ascii="Helvetica" w:eastAsia="宋体" w:hAnsi="Helvetica" w:cs="Helvetica"/>
          <w:color w:val="3E3E3E"/>
          <w:kern w:val="0"/>
          <w:sz w:val="15"/>
          <w:szCs w:val="15"/>
        </w:rPr>
        <w:t>年度项目、课题或任务的申报。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3</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参与了一项国家重点研发计划重点专项在</w:t>
      </w:r>
      <w:proofErr w:type="gramStart"/>
      <w:r w:rsidRPr="00BE0397">
        <w:rPr>
          <w:rFonts w:ascii="Helvetica" w:eastAsia="宋体" w:hAnsi="Helvetica" w:cs="Helvetica"/>
          <w:b/>
          <w:bCs/>
          <w:color w:val="3E3E3E"/>
          <w:kern w:val="0"/>
          <w:sz w:val="18"/>
        </w:rPr>
        <w:t>研</w:t>
      </w:r>
      <w:proofErr w:type="gramEnd"/>
      <w:r w:rsidRPr="00BE0397">
        <w:rPr>
          <w:rFonts w:ascii="Helvetica" w:eastAsia="宋体" w:hAnsi="Helvetica" w:cs="Helvetica"/>
          <w:b/>
          <w:bCs/>
          <w:color w:val="3E3E3E"/>
          <w:kern w:val="0"/>
          <w:sz w:val="18"/>
        </w:rPr>
        <w:t>课题或任务，可否负责或参与</w:t>
      </w:r>
      <w:r w:rsidRPr="00BE0397">
        <w:rPr>
          <w:rFonts w:ascii="Helvetica" w:eastAsia="宋体" w:hAnsi="Helvetica" w:cs="Helvetica"/>
          <w:b/>
          <w:bCs/>
          <w:color w:val="3E3E3E"/>
          <w:kern w:val="0"/>
          <w:sz w:val="18"/>
        </w:rPr>
        <w:t>2017</w:t>
      </w:r>
      <w:r w:rsidRPr="00BE0397">
        <w:rPr>
          <w:rFonts w:ascii="Helvetica" w:eastAsia="宋体" w:hAnsi="Helvetica" w:cs="Helvetica"/>
          <w:b/>
          <w:bCs/>
          <w:color w:val="3E3E3E"/>
          <w:kern w:val="0"/>
          <w:sz w:val="18"/>
        </w:rPr>
        <w:t>年度项目、任务或课题的申报？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答：申报人承担或参与的在</w:t>
      </w:r>
      <w:proofErr w:type="gramStart"/>
      <w:r w:rsidRPr="00BE0397">
        <w:rPr>
          <w:rFonts w:ascii="Helvetica" w:eastAsia="宋体" w:hAnsi="Helvetica" w:cs="Helvetica"/>
          <w:color w:val="3E3E3E"/>
          <w:kern w:val="0"/>
          <w:sz w:val="15"/>
          <w:szCs w:val="15"/>
        </w:rPr>
        <w:t>研</w:t>
      </w:r>
      <w:proofErr w:type="gramEnd"/>
      <w:r w:rsidRPr="00BE0397">
        <w:rPr>
          <w:rFonts w:ascii="Helvetica" w:eastAsia="宋体" w:hAnsi="Helvetica" w:cs="Helvetica"/>
          <w:color w:val="3E3E3E"/>
          <w:kern w:val="0"/>
          <w:sz w:val="15"/>
          <w:szCs w:val="15"/>
        </w:rPr>
        <w:t>项目（</w:t>
      </w:r>
      <w:proofErr w:type="gramStart"/>
      <w:r w:rsidRPr="00BE0397">
        <w:rPr>
          <w:rFonts w:ascii="Helvetica" w:eastAsia="宋体" w:hAnsi="Helvetica" w:cs="Helvetica"/>
          <w:color w:val="3E3E3E"/>
          <w:kern w:val="0"/>
          <w:sz w:val="15"/>
          <w:szCs w:val="15"/>
        </w:rPr>
        <w:t>含任务</w:t>
      </w:r>
      <w:proofErr w:type="gramEnd"/>
      <w:r w:rsidRPr="00BE0397">
        <w:rPr>
          <w:rFonts w:ascii="Helvetica" w:eastAsia="宋体" w:hAnsi="Helvetica" w:cs="Helvetica"/>
          <w:color w:val="3E3E3E"/>
          <w:kern w:val="0"/>
          <w:sz w:val="15"/>
          <w:szCs w:val="15"/>
        </w:rPr>
        <w:t>或课题）未达到限项规定的上限，就具备参与一项</w:t>
      </w:r>
      <w:r w:rsidRPr="00BE0397">
        <w:rPr>
          <w:rFonts w:ascii="Helvetica" w:eastAsia="宋体" w:hAnsi="Helvetica" w:cs="Helvetica"/>
          <w:color w:val="3E3E3E"/>
          <w:kern w:val="0"/>
          <w:sz w:val="15"/>
          <w:szCs w:val="15"/>
        </w:rPr>
        <w:t>2017</w:t>
      </w:r>
      <w:r w:rsidRPr="00BE0397">
        <w:rPr>
          <w:rFonts w:ascii="Helvetica" w:eastAsia="宋体" w:hAnsi="Helvetica" w:cs="Helvetica"/>
          <w:color w:val="3E3E3E"/>
          <w:kern w:val="0"/>
          <w:sz w:val="15"/>
          <w:szCs w:val="15"/>
        </w:rPr>
        <w:t>年度项目、任务或课题的申报的资格。如果所参与的在</w:t>
      </w:r>
      <w:proofErr w:type="gramStart"/>
      <w:r w:rsidRPr="00BE0397">
        <w:rPr>
          <w:rFonts w:ascii="Helvetica" w:eastAsia="宋体" w:hAnsi="Helvetica" w:cs="Helvetica"/>
          <w:color w:val="3E3E3E"/>
          <w:kern w:val="0"/>
          <w:sz w:val="15"/>
          <w:szCs w:val="15"/>
        </w:rPr>
        <w:t>研</w:t>
      </w:r>
      <w:proofErr w:type="gramEnd"/>
      <w:r w:rsidRPr="00BE0397">
        <w:rPr>
          <w:rFonts w:ascii="Helvetica" w:eastAsia="宋体" w:hAnsi="Helvetica" w:cs="Helvetica"/>
          <w:color w:val="3E3E3E"/>
          <w:kern w:val="0"/>
          <w:sz w:val="15"/>
          <w:szCs w:val="15"/>
        </w:rPr>
        <w:t>课题工作时间小于每年</w:t>
      </w:r>
      <w:r w:rsidRPr="00BE0397">
        <w:rPr>
          <w:rFonts w:ascii="Helvetica" w:eastAsia="宋体" w:hAnsi="Helvetica" w:cs="Helvetica"/>
          <w:color w:val="3E3E3E"/>
          <w:kern w:val="0"/>
          <w:sz w:val="15"/>
          <w:szCs w:val="15"/>
        </w:rPr>
        <w:t>6</w:t>
      </w:r>
      <w:r w:rsidRPr="00BE0397">
        <w:rPr>
          <w:rFonts w:ascii="Helvetica" w:eastAsia="宋体" w:hAnsi="Helvetica" w:cs="Helvetica"/>
          <w:color w:val="3E3E3E"/>
          <w:kern w:val="0"/>
          <w:sz w:val="15"/>
          <w:szCs w:val="15"/>
        </w:rPr>
        <w:t>个月，同样具备牵头申报一项</w:t>
      </w:r>
      <w:r w:rsidRPr="00BE0397">
        <w:rPr>
          <w:rFonts w:ascii="Helvetica" w:eastAsia="宋体" w:hAnsi="Helvetica" w:cs="Helvetica"/>
          <w:color w:val="3E3E3E"/>
          <w:kern w:val="0"/>
          <w:sz w:val="15"/>
          <w:szCs w:val="15"/>
        </w:rPr>
        <w:t>2017</w:t>
      </w:r>
      <w:r w:rsidRPr="00BE0397">
        <w:rPr>
          <w:rFonts w:ascii="Helvetica" w:eastAsia="宋体" w:hAnsi="Helvetica" w:cs="Helvetica"/>
          <w:color w:val="3E3E3E"/>
          <w:kern w:val="0"/>
          <w:sz w:val="15"/>
          <w:szCs w:val="15"/>
        </w:rPr>
        <w:t>年度项目、任务或课题的申报的资格。</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4</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同一申报单位能不能派两队人马申报同一个项目呢？</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答：指南没有针对申报单位的限项规定，一个单位可以作为牵头单位组织两支队伍申报同一个项目。</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5</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同一申报单位能不能派两队人马参与不同单位组织申报的同一个项目呢？</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答：指南没有针对参与单位的限项规定，同一个单位可以作为合作单位参加两支不同的队伍申报同一个项目。（但专家不建议此方式申报，后续</w:t>
      </w:r>
      <w:proofErr w:type="gramStart"/>
      <w:r w:rsidRPr="00BE0397">
        <w:rPr>
          <w:rFonts w:ascii="Helvetica" w:eastAsia="宋体" w:hAnsi="Helvetica" w:cs="Helvetica"/>
          <w:color w:val="3E3E3E"/>
          <w:kern w:val="0"/>
          <w:sz w:val="15"/>
          <w:szCs w:val="15"/>
        </w:rPr>
        <w:t>帖子小锐详细</w:t>
      </w:r>
      <w:proofErr w:type="gramEnd"/>
      <w:r w:rsidRPr="00BE0397">
        <w:rPr>
          <w:rFonts w:ascii="Helvetica" w:eastAsia="宋体" w:hAnsi="Helvetica" w:cs="Helvetica"/>
          <w:color w:val="3E3E3E"/>
          <w:kern w:val="0"/>
          <w:sz w:val="15"/>
          <w:szCs w:val="15"/>
        </w:rPr>
        <w:t>论述其弊端）</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6</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重点专项咨询评议的专家可以申报</w:t>
      </w:r>
      <w:r w:rsidRPr="00BE0397">
        <w:rPr>
          <w:rFonts w:ascii="Helvetica" w:eastAsia="宋体" w:hAnsi="Helvetica" w:cs="Helvetica"/>
          <w:b/>
          <w:bCs/>
          <w:color w:val="3E3E3E"/>
          <w:kern w:val="0"/>
          <w:sz w:val="18"/>
        </w:rPr>
        <w:t>2017</w:t>
      </w:r>
      <w:r w:rsidRPr="00BE0397">
        <w:rPr>
          <w:rFonts w:ascii="Helvetica" w:eastAsia="宋体" w:hAnsi="Helvetica" w:cs="Helvetica"/>
          <w:b/>
          <w:bCs/>
          <w:color w:val="3E3E3E"/>
          <w:kern w:val="0"/>
          <w:sz w:val="18"/>
        </w:rPr>
        <w:t>年度重点专项项目吗？</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答：可以。</w:t>
      </w:r>
      <w:r w:rsidRPr="00BE0397">
        <w:rPr>
          <w:rFonts w:ascii="Helvetica" w:eastAsia="宋体" w:hAnsi="Helvetica" w:cs="Helvetica"/>
          <w:color w:val="3E3E3E"/>
          <w:kern w:val="0"/>
          <w:sz w:val="15"/>
          <w:szCs w:val="15"/>
        </w:rPr>
        <w:t>2017</w:t>
      </w:r>
      <w:r w:rsidRPr="00BE0397">
        <w:rPr>
          <w:rFonts w:ascii="Helvetica" w:eastAsia="宋体" w:hAnsi="Helvetica" w:cs="Helvetica"/>
          <w:color w:val="3E3E3E"/>
          <w:kern w:val="0"/>
          <w:sz w:val="15"/>
          <w:szCs w:val="15"/>
        </w:rPr>
        <w:t>年度指南取消了对重点专项咨询评议的专家的申报限制。</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7</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参与</w:t>
      </w:r>
      <w:r w:rsidRPr="00BE0397">
        <w:rPr>
          <w:rFonts w:ascii="Helvetica" w:eastAsia="宋体" w:hAnsi="Helvetica" w:cs="Helvetica"/>
          <w:b/>
          <w:bCs/>
          <w:color w:val="3E3E3E"/>
          <w:kern w:val="0"/>
          <w:sz w:val="18"/>
        </w:rPr>
        <w:t>2016</w:t>
      </w:r>
      <w:r w:rsidRPr="00BE0397">
        <w:rPr>
          <w:rFonts w:ascii="Helvetica" w:eastAsia="宋体" w:hAnsi="Helvetica" w:cs="Helvetica"/>
          <w:b/>
          <w:bCs/>
          <w:color w:val="3E3E3E"/>
          <w:kern w:val="0"/>
          <w:sz w:val="18"/>
        </w:rPr>
        <w:t>年度重点专项项目指南编制的专家可以参与</w:t>
      </w:r>
      <w:r w:rsidRPr="00BE0397">
        <w:rPr>
          <w:rFonts w:ascii="Helvetica" w:eastAsia="宋体" w:hAnsi="Helvetica" w:cs="Helvetica"/>
          <w:b/>
          <w:bCs/>
          <w:color w:val="3E3E3E"/>
          <w:kern w:val="0"/>
          <w:sz w:val="18"/>
        </w:rPr>
        <w:t>2017</w:t>
      </w:r>
      <w:r w:rsidRPr="00BE0397">
        <w:rPr>
          <w:rFonts w:ascii="Helvetica" w:eastAsia="宋体" w:hAnsi="Helvetica" w:cs="Helvetica"/>
          <w:b/>
          <w:bCs/>
          <w:color w:val="3E3E3E"/>
          <w:kern w:val="0"/>
          <w:sz w:val="18"/>
        </w:rPr>
        <w:t>年度国家重点计划申报吗？</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答：可以。参与</w:t>
      </w:r>
      <w:r w:rsidRPr="00BE0397">
        <w:rPr>
          <w:rFonts w:ascii="Helvetica" w:eastAsia="宋体" w:hAnsi="Helvetica" w:cs="Helvetica"/>
          <w:color w:val="3E3E3E"/>
          <w:kern w:val="0"/>
          <w:sz w:val="15"/>
          <w:szCs w:val="15"/>
        </w:rPr>
        <w:t>2016</w:t>
      </w:r>
      <w:r w:rsidRPr="00BE0397">
        <w:rPr>
          <w:rFonts w:ascii="Helvetica" w:eastAsia="宋体" w:hAnsi="Helvetica" w:cs="Helvetica"/>
          <w:color w:val="3E3E3E"/>
          <w:kern w:val="0"/>
          <w:sz w:val="15"/>
          <w:szCs w:val="15"/>
        </w:rPr>
        <w:t>年度项目指南编制的专家不在本年度重点专项项目（</w:t>
      </w:r>
      <w:proofErr w:type="gramStart"/>
      <w:r w:rsidRPr="00BE0397">
        <w:rPr>
          <w:rFonts w:ascii="Helvetica" w:eastAsia="宋体" w:hAnsi="Helvetica" w:cs="Helvetica"/>
          <w:color w:val="3E3E3E"/>
          <w:kern w:val="0"/>
          <w:sz w:val="15"/>
          <w:szCs w:val="15"/>
        </w:rPr>
        <w:t>含任务</w:t>
      </w:r>
      <w:proofErr w:type="gramEnd"/>
      <w:r w:rsidRPr="00BE0397">
        <w:rPr>
          <w:rFonts w:ascii="Helvetica" w:eastAsia="宋体" w:hAnsi="Helvetica" w:cs="Helvetica"/>
          <w:color w:val="3E3E3E"/>
          <w:kern w:val="0"/>
          <w:sz w:val="15"/>
          <w:szCs w:val="15"/>
        </w:rPr>
        <w:t>或课题）限项之列。</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8</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作为非骨干的</w:t>
      </w:r>
      <w:r w:rsidRPr="00BE0397">
        <w:rPr>
          <w:rFonts w:ascii="Helvetica" w:eastAsia="宋体" w:hAnsi="Helvetica" w:cs="Helvetica"/>
          <w:b/>
          <w:bCs/>
          <w:color w:val="3E3E3E"/>
          <w:kern w:val="0"/>
          <w:sz w:val="18"/>
        </w:rPr>
        <w:t>“</w:t>
      </w:r>
      <w:r w:rsidRPr="00BE0397">
        <w:rPr>
          <w:rFonts w:ascii="Helvetica" w:eastAsia="宋体" w:hAnsi="Helvetica" w:cs="Helvetica"/>
          <w:b/>
          <w:bCs/>
          <w:color w:val="3E3E3E"/>
          <w:kern w:val="0"/>
          <w:sz w:val="18"/>
        </w:rPr>
        <w:t>其他研究人员</w:t>
      </w:r>
      <w:r w:rsidRPr="00BE0397">
        <w:rPr>
          <w:rFonts w:ascii="Helvetica" w:eastAsia="宋体" w:hAnsi="Helvetica" w:cs="Helvetica"/>
          <w:b/>
          <w:bCs/>
          <w:color w:val="3E3E3E"/>
          <w:kern w:val="0"/>
          <w:sz w:val="18"/>
        </w:rPr>
        <w:t>”</w:t>
      </w:r>
      <w:r w:rsidRPr="00BE0397">
        <w:rPr>
          <w:rFonts w:ascii="Helvetica" w:eastAsia="宋体" w:hAnsi="Helvetica" w:cs="Helvetica"/>
          <w:b/>
          <w:bCs/>
          <w:color w:val="3E3E3E"/>
          <w:kern w:val="0"/>
          <w:sz w:val="18"/>
        </w:rPr>
        <w:t>参与了超过两项</w:t>
      </w:r>
      <w:r w:rsidRPr="00BE0397">
        <w:rPr>
          <w:rFonts w:ascii="Helvetica" w:eastAsia="宋体" w:hAnsi="Helvetica" w:cs="Helvetica"/>
          <w:b/>
          <w:bCs/>
          <w:color w:val="3E3E3E"/>
          <w:kern w:val="0"/>
          <w:sz w:val="18"/>
        </w:rPr>
        <w:t>863</w:t>
      </w:r>
      <w:r w:rsidRPr="00BE0397">
        <w:rPr>
          <w:rFonts w:ascii="Helvetica" w:eastAsia="宋体" w:hAnsi="Helvetica" w:cs="Helvetica"/>
          <w:b/>
          <w:bCs/>
          <w:color w:val="3E3E3E"/>
          <w:kern w:val="0"/>
          <w:sz w:val="18"/>
        </w:rPr>
        <w:t>或</w:t>
      </w:r>
      <w:r w:rsidRPr="00BE0397">
        <w:rPr>
          <w:rFonts w:ascii="Helvetica" w:eastAsia="宋体" w:hAnsi="Helvetica" w:cs="Helvetica"/>
          <w:b/>
          <w:bCs/>
          <w:color w:val="3E3E3E"/>
          <w:kern w:val="0"/>
          <w:sz w:val="18"/>
        </w:rPr>
        <w:t>973</w:t>
      </w:r>
      <w:r w:rsidRPr="00BE0397">
        <w:rPr>
          <w:rFonts w:ascii="Helvetica" w:eastAsia="宋体" w:hAnsi="Helvetica" w:cs="Helvetica"/>
          <w:b/>
          <w:bCs/>
          <w:color w:val="3E3E3E"/>
          <w:kern w:val="0"/>
          <w:sz w:val="18"/>
        </w:rPr>
        <w:t>等在</w:t>
      </w:r>
      <w:proofErr w:type="gramStart"/>
      <w:r w:rsidRPr="00BE0397">
        <w:rPr>
          <w:rFonts w:ascii="Helvetica" w:eastAsia="宋体" w:hAnsi="Helvetica" w:cs="Helvetica"/>
          <w:b/>
          <w:bCs/>
          <w:color w:val="3E3E3E"/>
          <w:kern w:val="0"/>
          <w:sz w:val="18"/>
        </w:rPr>
        <w:t>研</w:t>
      </w:r>
      <w:proofErr w:type="gramEnd"/>
      <w:r w:rsidRPr="00BE0397">
        <w:rPr>
          <w:rFonts w:ascii="Helvetica" w:eastAsia="宋体" w:hAnsi="Helvetica" w:cs="Helvetica"/>
          <w:b/>
          <w:bCs/>
          <w:color w:val="3E3E3E"/>
          <w:kern w:val="0"/>
          <w:sz w:val="18"/>
        </w:rPr>
        <w:t>项目，可否作为负责人或参与人员参加</w:t>
      </w:r>
      <w:r w:rsidRPr="00BE0397">
        <w:rPr>
          <w:rFonts w:ascii="Helvetica" w:eastAsia="宋体" w:hAnsi="Helvetica" w:cs="Helvetica"/>
          <w:b/>
          <w:bCs/>
          <w:color w:val="3E3E3E"/>
          <w:kern w:val="0"/>
          <w:sz w:val="18"/>
        </w:rPr>
        <w:t>2017</w:t>
      </w:r>
      <w:r w:rsidRPr="00BE0397">
        <w:rPr>
          <w:rFonts w:ascii="Helvetica" w:eastAsia="宋体" w:hAnsi="Helvetica" w:cs="Helvetica"/>
          <w:b/>
          <w:bCs/>
          <w:color w:val="3E3E3E"/>
          <w:kern w:val="0"/>
          <w:sz w:val="18"/>
        </w:rPr>
        <w:t>年度项目申报？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答：可以。非科研骨干不在</w:t>
      </w:r>
      <w:r w:rsidRPr="00BE0397">
        <w:rPr>
          <w:rFonts w:ascii="Helvetica" w:eastAsia="宋体" w:hAnsi="Helvetica" w:cs="Helvetica"/>
          <w:color w:val="3E3E3E"/>
          <w:kern w:val="0"/>
          <w:sz w:val="15"/>
          <w:szCs w:val="15"/>
        </w:rPr>
        <w:t>2017</w:t>
      </w:r>
      <w:r w:rsidRPr="00BE0397">
        <w:rPr>
          <w:rFonts w:ascii="Helvetica" w:eastAsia="宋体" w:hAnsi="Helvetica" w:cs="Helvetica"/>
          <w:color w:val="3E3E3E"/>
          <w:kern w:val="0"/>
          <w:sz w:val="15"/>
          <w:szCs w:val="15"/>
        </w:rPr>
        <w:t>年度重点专项项目（</w:t>
      </w:r>
      <w:proofErr w:type="gramStart"/>
      <w:r w:rsidRPr="00BE0397">
        <w:rPr>
          <w:rFonts w:ascii="Helvetica" w:eastAsia="宋体" w:hAnsi="Helvetica" w:cs="Helvetica"/>
          <w:color w:val="3E3E3E"/>
          <w:kern w:val="0"/>
          <w:sz w:val="15"/>
          <w:szCs w:val="15"/>
        </w:rPr>
        <w:t>含任务</w:t>
      </w:r>
      <w:proofErr w:type="gramEnd"/>
      <w:r w:rsidRPr="00BE0397">
        <w:rPr>
          <w:rFonts w:ascii="Helvetica" w:eastAsia="宋体" w:hAnsi="Helvetica" w:cs="Helvetica"/>
          <w:color w:val="3E3E3E"/>
          <w:kern w:val="0"/>
          <w:sz w:val="15"/>
          <w:szCs w:val="15"/>
        </w:rPr>
        <w:t>或课题）限项之列。但要注意所有参与项目的工作时间之和小于</w:t>
      </w:r>
      <w:r w:rsidRPr="00BE0397">
        <w:rPr>
          <w:rFonts w:ascii="Helvetica" w:eastAsia="宋体" w:hAnsi="Helvetica" w:cs="Helvetica"/>
          <w:color w:val="3E3E3E"/>
          <w:kern w:val="0"/>
          <w:sz w:val="15"/>
          <w:szCs w:val="15"/>
        </w:rPr>
        <w:t>12</w:t>
      </w:r>
      <w:r w:rsidRPr="00BE0397">
        <w:rPr>
          <w:rFonts w:ascii="Helvetica" w:eastAsia="宋体" w:hAnsi="Helvetica" w:cs="Helvetica"/>
          <w:color w:val="3E3E3E"/>
          <w:kern w:val="0"/>
          <w:sz w:val="15"/>
          <w:szCs w:val="15"/>
        </w:rPr>
        <w:t>个月</w:t>
      </w:r>
      <w:r w:rsidRPr="00BE0397">
        <w:rPr>
          <w:rFonts w:ascii="Helvetica" w:eastAsia="宋体" w:hAnsi="Helvetica" w:cs="Helvetica"/>
          <w:color w:val="3E3E3E"/>
          <w:kern w:val="0"/>
          <w:sz w:val="15"/>
          <w:szCs w:val="15"/>
        </w:rPr>
        <w:t>/</w:t>
      </w:r>
      <w:r w:rsidRPr="00BE0397">
        <w:rPr>
          <w:rFonts w:ascii="Helvetica" w:eastAsia="宋体" w:hAnsi="Helvetica" w:cs="Helvetica"/>
          <w:color w:val="3E3E3E"/>
          <w:kern w:val="0"/>
          <w:sz w:val="15"/>
          <w:szCs w:val="15"/>
        </w:rPr>
        <w:t>年。</w:t>
      </w:r>
    </w:p>
    <w:p w:rsidR="00BE0397" w:rsidRPr="00BE0397" w:rsidRDefault="00BE0397" w:rsidP="00BE0397">
      <w:pPr>
        <w:widowControl/>
        <w:shd w:val="clear" w:color="auto" w:fill="FFFFFF"/>
        <w:spacing w:line="262" w:lineRule="atLeast"/>
        <w:ind w:left="305"/>
        <w:jc w:val="left"/>
        <w:rPr>
          <w:rFonts w:ascii="Helvetica" w:eastAsia="宋体" w:hAnsi="Helvetica" w:cs="Helvetica"/>
          <w:color w:val="3E3E3E"/>
          <w:kern w:val="0"/>
          <w:sz w:val="18"/>
          <w:szCs w:val="18"/>
        </w:rPr>
      </w:pPr>
    </w:p>
    <w:p w:rsidR="00BE0397" w:rsidRPr="00BE0397" w:rsidRDefault="00BE0397" w:rsidP="00BE0397">
      <w:pPr>
        <w:widowControl/>
        <w:pBdr>
          <w:bottom w:val="single" w:sz="8" w:space="0" w:color="EF7060"/>
        </w:pBdr>
        <w:shd w:val="clear" w:color="auto" w:fill="FFFFFF"/>
        <w:spacing w:line="305" w:lineRule="atLeast"/>
        <w:rPr>
          <w:rFonts w:ascii="Helvetica" w:eastAsia="宋体" w:hAnsi="Helvetica" w:cs="Helvetica"/>
          <w:b/>
          <w:bCs/>
          <w:color w:val="EF7060"/>
          <w:kern w:val="0"/>
          <w:sz w:val="18"/>
          <w:szCs w:val="18"/>
        </w:rPr>
      </w:pPr>
      <w:r w:rsidRPr="00BE0397">
        <w:rPr>
          <w:rFonts w:ascii="Helvetica" w:eastAsia="宋体" w:hAnsi="Helvetica" w:cs="Helvetica"/>
          <w:b/>
          <w:bCs/>
          <w:color w:val="FFFFFF"/>
          <w:kern w:val="0"/>
          <w:sz w:val="18"/>
          <w:szCs w:val="18"/>
          <w:shd w:val="clear" w:color="auto" w:fill="EF7060"/>
        </w:rPr>
        <w:t>二、</w:t>
      </w:r>
      <w:r w:rsidRPr="00BE0397">
        <w:rPr>
          <w:rFonts w:ascii="Helvetica" w:eastAsia="宋体" w:hAnsi="Helvetica" w:cs="Helvetica"/>
          <w:b/>
          <w:bCs/>
          <w:color w:val="EF7060"/>
          <w:kern w:val="0"/>
          <w:sz w:val="18"/>
        </w:rPr>
        <w:t>关于申报主体的其他限项规定常见问答</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1</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lastRenderedPageBreak/>
        <w:t>重点专项项目申报主体能否是个人？</w:t>
      </w:r>
      <w:r w:rsidRPr="00BE0397">
        <w:rPr>
          <w:rFonts w:ascii="Helvetica" w:eastAsia="宋体" w:hAnsi="Helvetica" w:cs="Helvetica"/>
          <w:b/>
          <w:bCs/>
          <w:color w:val="3E3E3E"/>
          <w:kern w:val="0"/>
          <w:sz w:val="18"/>
        </w:rPr>
        <w:t> </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答：重点专项不能以个人名义申报，只能是符合要求的单位作为项目申报主体。</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2</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申报单位注册年限</w:t>
      </w:r>
      <w:r w:rsidRPr="00BE0397">
        <w:rPr>
          <w:rFonts w:ascii="Helvetica" w:eastAsia="宋体" w:hAnsi="Helvetica" w:cs="Helvetica"/>
          <w:b/>
          <w:bCs/>
          <w:color w:val="3E3E3E"/>
          <w:kern w:val="0"/>
          <w:sz w:val="18"/>
        </w:rPr>
        <w:t>/</w:t>
      </w:r>
      <w:r w:rsidRPr="00BE0397">
        <w:rPr>
          <w:rFonts w:ascii="Helvetica" w:eastAsia="宋体" w:hAnsi="Helvetica" w:cs="Helvetica"/>
          <w:b/>
          <w:bCs/>
          <w:color w:val="3E3E3E"/>
          <w:kern w:val="0"/>
          <w:sz w:val="18"/>
        </w:rPr>
        <w:t>地点</w:t>
      </w:r>
      <w:r w:rsidRPr="00BE0397">
        <w:rPr>
          <w:rFonts w:ascii="Helvetica" w:eastAsia="宋体" w:hAnsi="Helvetica" w:cs="Helvetica"/>
          <w:b/>
          <w:bCs/>
          <w:color w:val="3E3E3E"/>
          <w:kern w:val="0"/>
          <w:sz w:val="18"/>
        </w:rPr>
        <w:t>/</w:t>
      </w:r>
      <w:r w:rsidRPr="00BE0397">
        <w:rPr>
          <w:rFonts w:ascii="Helvetica" w:eastAsia="宋体" w:hAnsi="Helvetica" w:cs="Helvetica"/>
          <w:b/>
          <w:bCs/>
          <w:color w:val="3E3E3E"/>
          <w:kern w:val="0"/>
          <w:sz w:val="18"/>
        </w:rPr>
        <w:t>是否法人实体等要求是针对项目、课题或任务的牵头承担单位，还是包括所有参与单位？</w:t>
      </w:r>
      <w:r w:rsidRPr="00BE0397">
        <w:rPr>
          <w:rFonts w:ascii="Helvetica" w:eastAsia="宋体" w:hAnsi="Helvetica" w:cs="Helvetica"/>
          <w:b/>
          <w:bCs/>
          <w:color w:val="3E3E3E"/>
          <w:kern w:val="0"/>
          <w:sz w:val="18"/>
        </w:rPr>
        <w:t> </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答：针对项目申报书中涉及的所有参与单位。都要求</w:t>
      </w:r>
      <w:r w:rsidRPr="00BE0397">
        <w:rPr>
          <w:rFonts w:ascii="Helvetica" w:eastAsia="宋体" w:hAnsi="Helvetica" w:cs="Helvetica"/>
          <w:color w:val="3E3E3E"/>
          <w:kern w:val="0"/>
          <w:sz w:val="15"/>
          <w:szCs w:val="15"/>
        </w:rPr>
        <w:t>2015</w:t>
      </w:r>
      <w:r w:rsidRPr="00BE0397">
        <w:rPr>
          <w:rFonts w:ascii="Helvetica" w:eastAsia="宋体" w:hAnsi="Helvetica" w:cs="Helvetica"/>
          <w:color w:val="3E3E3E"/>
          <w:kern w:val="0"/>
          <w:sz w:val="15"/>
          <w:szCs w:val="15"/>
        </w:rPr>
        <w:t>年</w:t>
      </w:r>
      <w:r w:rsidRPr="00BE0397">
        <w:rPr>
          <w:rFonts w:ascii="Helvetica" w:eastAsia="宋体" w:hAnsi="Helvetica" w:cs="Helvetica"/>
          <w:color w:val="3E3E3E"/>
          <w:kern w:val="0"/>
          <w:sz w:val="15"/>
          <w:szCs w:val="15"/>
        </w:rPr>
        <w:t>12</w:t>
      </w:r>
      <w:r w:rsidRPr="00BE0397">
        <w:rPr>
          <w:rFonts w:ascii="Helvetica" w:eastAsia="宋体" w:hAnsi="Helvetica" w:cs="Helvetica"/>
          <w:color w:val="3E3E3E"/>
          <w:kern w:val="0"/>
          <w:sz w:val="15"/>
          <w:szCs w:val="15"/>
        </w:rPr>
        <w:t>月</w:t>
      </w:r>
      <w:r w:rsidRPr="00BE0397">
        <w:rPr>
          <w:rFonts w:ascii="Helvetica" w:eastAsia="宋体" w:hAnsi="Helvetica" w:cs="Helvetica"/>
          <w:color w:val="3E3E3E"/>
          <w:kern w:val="0"/>
          <w:sz w:val="15"/>
          <w:szCs w:val="15"/>
        </w:rPr>
        <w:t>31</w:t>
      </w:r>
      <w:r w:rsidRPr="00BE0397">
        <w:rPr>
          <w:rFonts w:ascii="Helvetica" w:eastAsia="宋体" w:hAnsi="Helvetica" w:cs="Helvetica"/>
          <w:color w:val="3E3E3E"/>
          <w:kern w:val="0"/>
          <w:sz w:val="15"/>
          <w:szCs w:val="15"/>
        </w:rPr>
        <w:t>日前在中国大陆境内注册，且具有独立法人资格，有较强的科技研发能力和条件，运行管理规范。</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3</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申报单位填写的项目名称是否要与指南中的项目（或支持方向）名称一致？</w:t>
      </w:r>
      <w:r w:rsidRPr="00BE0397">
        <w:rPr>
          <w:rFonts w:ascii="Helvetica" w:eastAsia="宋体" w:hAnsi="Helvetica" w:cs="Helvetica"/>
          <w:b/>
          <w:bCs/>
          <w:color w:val="3E3E3E"/>
          <w:kern w:val="0"/>
          <w:sz w:val="18"/>
        </w:rPr>
        <w:t> </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答：不需要，但填写的项目名称应与拟申请的指南项目（或支持方向）名称密切相关，并根据具体研究内容撰写项目名称。</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4</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申报单位同一个项目可否通过不同推荐单位申报？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答：申报单位同一个项目只能通过单个推荐单位申报，不得多头申报和重复申报。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5</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申报项目受理后，还可以更改申报单位和负责人吗？</w:t>
      </w:r>
      <w:r w:rsidRPr="00BE0397">
        <w:rPr>
          <w:rFonts w:ascii="Helvetica" w:eastAsia="宋体" w:hAnsi="Helvetica" w:cs="Helvetica"/>
          <w:b/>
          <w:bCs/>
          <w:color w:val="3E3E3E"/>
          <w:kern w:val="0"/>
          <w:sz w:val="18"/>
        </w:rPr>
        <w:t> </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答：申报项目受理后，原则上不能更改申报单位和负责人。</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6</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政府机关可以作为重点专项项目申报单位吗？</w:t>
      </w:r>
      <w:r w:rsidRPr="00BE0397">
        <w:rPr>
          <w:rFonts w:ascii="Helvetica" w:eastAsia="宋体" w:hAnsi="Helvetica" w:cs="Helvetica"/>
          <w:b/>
          <w:bCs/>
          <w:color w:val="3E3E3E"/>
          <w:kern w:val="0"/>
          <w:sz w:val="18"/>
        </w:rPr>
        <w:t> </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答：政府机关不得作为申报单位进行申报。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7</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作为集团独立核算的子公司，但不具备法人资格，可否牵头或参与项目申报？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答：不能。项目申报书中涉及的所有参与单位，都要求具有独立法人资格。类似中石化集团此类授权成立的子公司虽然独立核算但不是独立法人，需要通过集团公司统一申报。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8</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申报单位可通过哪些单位推荐项目申报？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答：在国家科技管理信息系统公共服务平台上公开发布的单位，主要分为以下几类：</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w:t>
      </w:r>
      <w:r w:rsidRPr="00BE0397">
        <w:rPr>
          <w:rFonts w:ascii="Helvetica" w:eastAsia="宋体" w:hAnsi="Helvetica" w:cs="Helvetica"/>
          <w:color w:val="3E3E3E"/>
          <w:kern w:val="0"/>
          <w:sz w:val="15"/>
          <w:szCs w:val="15"/>
        </w:rPr>
        <w:t>1</w:t>
      </w:r>
      <w:r w:rsidRPr="00BE0397">
        <w:rPr>
          <w:rFonts w:ascii="Helvetica" w:eastAsia="宋体" w:hAnsi="Helvetica" w:cs="Helvetica"/>
          <w:color w:val="3E3E3E"/>
          <w:kern w:val="0"/>
          <w:sz w:val="15"/>
          <w:szCs w:val="15"/>
        </w:rPr>
        <w:t>）国务院有关部门科技主管司局；</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w:t>
      </w:r>
      <w:r w:rsidRPr="00BE0397">
        <w:rPr>
          <w:rFonts w:ascii="Helvetica" w:eastAsia="宋体" w:hAnsi="Helvetica" w:cs="Helvetica"/>
          <w:color w:val="3E3E3E"/>
          <w:kern w:val="0"/>
          <w:sz w:val="15"/>
          <w:szCs w:val="15"/>
        </w:rPr>
        <w:t>2</w:t>
      </w:r>
      <w:r w:rsidRPr="00BE0397">
        <w:rPr>
          <w:rFonts w:ascii="Helvetica" w:eastAsia="宋体" w:hAnsi="Helvetica" w:cs="Helvetica"/>
          <w:color w:val="3E3E3E"/>
          <w:kern w:val="0"/>
          <w:sz w:val="15"/>
          <w:szCs w:val="15"/>
        </w:rPr>
        <w:t>）各省市科技主管部门；</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w:t>
      </w:r>
      <w:r w:rsidRPr="00BE0397">
        <w:rPr>
          <w:rFonts w:ascii="Helvetica" w:eastAsia="宋体" w:hAnsi="Helvetica" w:cs="Helvetica"/>
          <w:color w:val="3E3E3E"/>
          <w:kern w:val="0"/>
          <w:sz w:val="15"/>
          <w:szCs w:val="15"/>
        </w:rPr>
        <w:t>3</w:t>
      </w:r>
      <w:r w:rsidRPr="00BE0397">
        <w:rPr>
          <w:rFonts w:ascii="Helvetica" w:eastAsia="宋体" w:hAnsi="Helvetica" w:cs="Helvetica"/>
          <w:color w:val="3E3E3E"/>
          <w:kern w:val="0"/>
          <w:sz w:val="15"/>
          <w:szCs w:val="15"/>
        </w:rPr>
        <w:t>）</w:t>
      </w:r>
      <w:r w:rsidRPr="00BE0397">
        <w:rPr>
          <w:rFonts w:ascii="Helvetica" w:eastAsia="宋体" w:hAnsi="Helvetica" w:cs="Helvetica"/>
          <w:color w:val="3E3E3E"/>
          <w:kern w:val="0"/>
          <w:sz w:val="15"/>
          <w:szCs w:val="15"/>
        </w:rPr>
        <w:t xml:space="preserve"> </w:t>
      </w:r>
      <w:r w:rsidRPr="00BE0397">
        <w:rPr>
          <w:rFonts w:ascii="Helvetica" w:eastAsia="宋体" w:hAnsi="Helvetica" w:cs="Helvetica"/>
          <w:color w:val="3E3E3E"/>
          <w:kern w:val="0"/>
          <w:sz w:val="15"/>
          <w:szCs w:val="15"/>
        </w:rPr>
        <w:t>原工业部门转制成立的行业协会；</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w:t>
      </w:r>
      <w:r w:rsidRPr="00BE0397">
        <w:rPr>
          <w:rFonts w:ascii="Helvetica" w:eastAsia="宋体" w:hAnsi="Helvetica" w:cs="Helvetica"/>
          <w:color w:val="3E3E3E"/>
          <w:kern w:val="0"/>
          <w:sz w:val="15"/>
          <w:szCs w:val="15"/>
        </w:rPr>
        <w:t>4</w:t>
      </w:r>
      <w:r w:rsidRPr="00BE0397">
        <w:rPr>
          <w:rFonts w:ascii="Helvetica" w:eastAsia="宋体" w:hAnsi="Helvetica" w:cs="Helvetica"/>
          <w:color w:val="3E3E3E"/>
          <w:kern w:val="0"/>
          <w:sz w:val="15"/>
          <w:szCs w:val="15"/>
        </w:rPr>
        <w:t>）</w:t>
      </w:r>
      <w:r w:rsidRPr="00BE0397">
        <w:rPr>
          <w:rFonts w:ascii="Helvetica" w:eastAsia="宋体" w:hAnsi="Helvetica" w:cs="Helvetica"/>
          <w:color w:val="3E3E3E"/>
          <w:kern w:val="0"/>
          <w:sz w:val="15"/>
          <w:szCs w:val="15"/>
        </w:rPr>
        <w:t xml:space="preserve"> </w:t>
      </w:r>
      <w:r w:rsidRPr="00BE0397">
        <w:rPr>
          <w:rFonts w:ascii="Helvetica" w:eastAsia="宋体" w:hAnsi="Helvetica" w:cs="Helvetica"/>
          <w:color w:val="3E3E3E"/>
          <w:kern w:val="0"/>
          <w:sz w:val="15"/>
          <w:szCs w:val="15"/>
        </w:rPr>
        <w:t>纳入科技</w:t>
      </w:r>
      <w:proofErr w:type="gramStart"/>
      <w:r w:rsidRPr="00BE0397">
        <w:rPr>
          <w:rFonts w:ascii="Helvetica" w:eastAsia="宋体" w:hAnsi="Helvetica" w:cs="Helvetica"/>
          <w:color w:val="3E3E3E"/>
          <w:kern w:val="0"/>
          <w:sz w:val="15"/>
          <w:szCs w:val="15"/>
        </w:rPr>
        <w:t>部试点</w:t>
      </w:r>
      <w:proofErr w:type="gramEnd"/>
      <w:r w:rsidRPr="00BE0397">
        <w:rPr>
          <w:rFonts w:ascii="Helvetica" w:eastAsia="宋体" w:hAnsi="Helvetica" w:cs="Helvetica"/>
          <w:color w:val="3E3E3E"/>
          <w:kern w:val="0"/>
          <w:sz w:val="15"/>
          <w:szCs w:val="15"/>
        </w:rPr>
        <w:t>范围并评估结果为</w:t>
      </w:r>
      <w:r w:rsidRPr="00BE0397">
        <w:rPr>
          <w:rFonts w:ascii="Helvetica" w:eastAsia="宋体" w:hAnsi="Helvetica" w:cs="Helvetica"/>
          <w:color w:val="3E3E3E"/>
          <w:kern w:val="0"/>
          <w:sz w:val="15"/>
          <w:szCs w:val="15"/>
        </w:rPr>
        <w:t>A</w:t>
      </w:r>
      <w:r w:rsidRPr="00BE0397">
        <w:rPr>
          <w:rFonts w:ascii="Helvetica" w:eastAsia="宋体" w:hAnsi="Helvetica" w:cs="Helvetica"/>
          <w:color w:val="3E3E3E"/>
          <w:kern w:val="0"/>
          <w:sz w:val="15"/>
          <w:szCs w:val="15"/>
        </w:rPr>
        <w:t>类的产业技术创新战略联盟，以及纳入科技部、财政部开展的科技服务业创新发展行业试点联盟</w:t>
      </w:r>
      <w:r w:rsidRPr="00BE0397">
        <w:rPr>
          <w:rFonts w:ascii="微软雅黑" w:eastAsia="微软雅黑" w:hAnsi="微软雅黑" w:cs="Helvetica" w:hint="eastAsia"/>
          <w:color w:val="3E3E3E"/>
          <w:kern w:val="0"/>
          <w:sz w:val="15"/>
          <w:szCs w:val="15"/>
        </w:rPr>
        <w:t>。</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微软雅黑" w:eastAsia="微软雅黑" w:hAnsi="微软雅黑" w:cs="Helvetica" w:hint="eastAsia"/>
          <w:color w:val="3E3E3E"/>
          <w:kern w:val="0"/>
          <w:sz w:val="15"/>
          <w:szCs w:val="15"/>
        </w:rPr>
        <w:br/>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021EAA"/>
          <w:kern w:val="0"/>
          <w:sz w:val="18"/>
          <w:szCs w:val="18"/>
        </w:rPr>
        <w:t>推荐单位名单已在国家科技管理信息系统公共服务平台上公开发布。（请点击左下角</w:t>
      </w:r>
      <w:r w:rsidRPr="00BE0397">
        <w:rPr>
          <w:rFonts w:ascii="Helvetica" w:eastAsia="宋体" w:hAnsi="Helvetica" w:cs="Helvetica"/>
          <w:color w:val="021EAA"/>
          <w:kern w:val="0"/>
          <w:sz w:val="18"/>
          <w:szCs w:val="18"/>
        </w:rPr>
        <w:t>“</w:t>
      </w:r>
      <w:r w:rsidRPr="00BE0397">
        <w:rPr>
          <w:rFonts w:ascii="Helvetica" w:eastAsia="宋体" w:hAnsi="Helvetica" w:cs="Helvetica"/>
          <w:color w:val="021EAA"/>
          <w:kern w:val="0"/>
          <w:sz w:val="18"/>
          <w:szCs w:val="18"/>
        </w:rPr>
        <w:t>阅读原文</w:t>
      </w:r>
      <w:r w:rsidRPr="00BE0397">
        <w:rPr>
          <w:rFonts w:ascii="Helvetica" w:eastAsia="宋体" w:hAnsi="Helvetica" w:cs="Helvetica"/>
          <w:color w:val="021EAA"/>
          <w:kern w:val="0"/>
          <w:sz w:val="18"/>
          <w:szCs w:val="18"/>
        </w:rPr>
        <w:t>”</w:t>
      </w:r>
      <w:r w:rsidRPr="00BE0397">
        <w:rPr>
          <w:rFonts w:ascii="Helvetica" w:eastAsia="宋体" w:hAnsi="Helvetica" w:cs="Helvetica"/>
          <w:color w:val="021EAA"/>
          <w:kern w:val="0"/>
          <w:sz w:val="18"/>
          <w:szCs w:val="18"/>
        </w:rPr>
        <w:t>查看）</w:t>
      </w:r>
    </w:p>
    <w:p w:rsidR="00BE0397" w:rsidRPr="00BE0397" w:rsidRDefault="00BE0397" w:rsidP="00BE0397">
      <w:pPr>
        <w:widowControl/>
        <w:pBdr>
          <w:bottom w:val="single" w:sz="8" w:space="0" w:color="EF7060"/>
        </w:pBdr>
        <w:shd w:val="clear" w:color="auto" w:fill="FFFFFF"/>
        <w:spacing w:line="305" w:lineRule="atLeast"/>
        <w:rPr>
          <w:rFonts w:ascii="Helvetica" w:eastAsia="宋体" w:hAnsi="Helvetica" w:cs="Helvetica"/>
          <w:b/>
          <w:bCs/>
          <w:color w:val="EF7060"/>
          <w:kern w:val="0"/>
          <w:sz w:val="18"/>
          <w:szCs w:val="18"/>
        </w:rPr>
      </w:pPr>
      <w:r w:rsidRPr="00BE0397">
        <w:rPr>
          <w:rFonts w:ascii="Helvetica" w:eastAsia="宋体" w:hAnsi="Helvetica" w:cs="Helvetica"/>
          <w:b/>
          <w:bCs/>
          <w:color w:val="FFFFFF"/>
          <w:kern w:val="0"/>
          <w:sz w:val="18"/>
          <w:szCs w:val="18"/>
          <w:shd w:val="clear" w:color="auto" w:fill="EF7060"/>
        </w:rPr>
        <w:t>三、</w:t>
      </w:r>
      <w:r w:rsidRPr="00BE0397">
        <w:rPr>
          <w:rFonts w:ascii="Helvetica" w:eastAsia="宋体" w:hAnsi="Helvetica" w:cs="Helvetica"/>
          <w:b/>
          <w:bCs/>
          <w:color w:val="EF7060"/>
          <w:kern w:val="0"/>
          <w:sz w:val="18"/>
        </w:rPr>
        <w:t>关于项目参与人员的其他常见问题解答</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1</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项目（</w:t>
      </w:r>
      <w:proofErr w:type="gramStart"/>
      <w:r w:rsidRPr="00BE0397">
        <w:rPr>
          <w:rFonts w:ascii="Helvetica" w:eastAsia="宋体" w:hAnsi="Helvetica" w:cs="Helvetica"/>
          <w:b/>
          <w:bCs/>
          <w:color w:val="3E3E3E"/>
          <w:kern w:val="0"/>
          <w:sz w:val="18"/>
        </w:rPr>
        <w:t>含任务</w:t>
      </w:r>
      <w:proofErr w:type="gramEnd"/>
      <w:r w:rsidRPr="00BE0397">
        <w:rPr>
          <w:rFonts w:ascii="Helvetica" w:eastAsia="宋体" w:hAnsi="Helvetica" w:cs="Helvetica"/>
          <w:b/>
          <w:bCs/>
          <w:color w:val="3E3E3E"/>
          <w:kern w:val="0"/>
          <w:sz w:val="18"/>
        </w:rPr>
        <w:t>或课题）负责人以外的其他参加人员，是否有年龄、职称、学位方面的限定要求？</w:t>
      </w:r>
      <w:r w:rsidRPr="00BE0397">
        <w:rPr>
          <w:rFonts w:ascii="Helvetica" w:eastAsia="宋体" w:hAnsi="Helvetica" w:cs="Helvetica"/>
          <w:color w:val="3E3E3E"/>
          <w:kern w:val="0"/>
          <w:sz w:val="18"/>
          <w:szCs w:val="18"/>
        </w:rPr>
        <w:t> </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答：项目其他参加人员没有年龄、职称、学位方面的要求，指南另有规定的除外。</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2</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项目的负责人同时作为该项目下设课题或任务的负责人，是否违反限项规定？</w:t>
      </w:r>
      <w:r w:rsidRPr="00BE0397">
        <w:rPr>
          <w:rFonts w:ascii="Helvetica" w:eastAsia="宋体" w:hAnsi="Helvetica" w:cs="Helvetica"/>
          <w:color w:val="3E3E3E"/>
          <w:kern w:val="0"/>
          <w:sz w:val="18"/>
          <w:szCs w:val="18"/>
        </w:rPr>
        <w:t> </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答：项目负责人可作为该项目下设任务（或课题）负责人之一，不违反限项规定。</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3</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项目负责人所在单位是必须是项目牵头申报单位吗？</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答：项目负责人所在单位可以不是项目牵头申报单位，但必须是项目参与单位。</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lastRenderedPageBreak/>
        <w:t>4</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申报人可否作为一个项目（包含课题或任务）负责人，同时作为骨干参与另外一项项目（包含课题或任务）的申报？</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答：申报人若没有承担或参与指南限项规定的在</w:t>
      </w:r>
      <w:proofErr w:type="gramStart"/>
      <w:r w:rsidRPr="00BE0397">
        <w:rPr>
          <w:rFonts w:ascii="Helvetica" w:eastAsia="宋体" w:hAnsi="Helvetica" w:cs="Helvetica"/>
          <w:color w:val="3E3E3E"/>
          <w:kern w:val="0"/>
          <w:sz w:val="15"/>
          <w:szCs w:val="15"/>
        </w:rPr>
        <w:t>研</w:t>
      </w:r>
      <w:proofErr w:type="gramEnd"/>
      <w:r w:rsidRPr="00BE0397">
        <w:rPr>
          <w:rFonts w:ascii="Helvetica" w:eastAsia="宋体" w:hAnsi="Helvetica" w:cs="Helvetica"/>
          <w:color w:val="3E3E3E"/>
          <w:kern w:val="0"/>
          <w:sz w:val="15"/>
          <w:szCs w:val="15"/>
        </w:rPr>
        <w:t>项目（</w:t>
      </w:r>
      <w:proofErr w:type="gramStart"/>
      <w:r w:rsidRPr="00BE0397">
        <w:rPr>
          <w:rFonts w:ascii="Helvetica" w:eastAsia="宋体" w:hAnsi="Helvetica" w:cs="Helvetica"/>
          <w:color w:val="3E3E3E"/>
          <w:kern w:val="0"/>
          <w:sz w:val="15"/>
          <w:szCs w:val="15"/>
        </w:rPr>
        <w:t>含任务</w:t>
      </w:r>
      <w:proofErr w:type="gramEnd"/>
      <w:r w:rsidRPr="00BE0397">
        <w:rPr>
          <w:rFonts w:ascii="Helvetica" w:eastAsia="宋体" w:hAnsi="Helvetica" w:cs="Helvetica"/>
          <w:color w:val="3E3E3E"/>
          <w:kern w:val="0"/>
          <w:sz w:val="15"/>
          <w:szCs w:val="15"/>
        </w:rPr>
        <w:t>或课题），可以在</w:t>
      </w:r>
      <w:r w:rsidRPr="00BE0397">
        <w:rPr>
          <w:rFonts w:ascii="Helvetica" w:eastAsia="宋体" w:hAnsi="Helvetica" w:cs="Helvetica"/>
          <w:color w:val="3E3E3E"/>
          <w:kern w:val="0"/>
          <w:sz w:val="15"/>
          <w:szCs w:val="15"/>
        </w:rPr>
        <w:t>2017</w:t>
      </w:r>
      <w:r w:rsidRPr="00BE0397">
        <w:rPr>
          <w:rFonts w:ascii="Helvetica" w:eastAsia="宋体" w:hAnsi="Helvetica" w:cs="Helvetica"/>
          <w:color w:val="3E3E3E"/>
          <w:kern w:val="0"/>
          <w:sz w:val="15"/>
          <w:szCs w:val="15"/>
        </w:rPr>
        <w:t>年度同时作为一个项目（包含课题或任务）负责人和一个项目的骨干参与人员进行申报。但要注意所申报项目工作时间相加不能超过</w:t>
      </w:r>
      <w:r w:rsidRPr="00BE0397">
        <w:rPr>
          <w:rFonts w:ascii="Helvetica" w:eastAsia="宋体" w:hAnsi="Helvetica" w:cs="Helvetica"/>
          <w:color w:val="3E3E3E"/>
          <w:kern w:val="0"/>
          <w:sz w:val="15"/>
          <w:szCs w:val="15"/>
        </w:rPr>
        <w:t>12</w:t>
      </w:r>
      <w:r w:rsidRPr="00BE0397">
        <w:rPr>
          <w:rFonts w:ascii="Helvetica" w:eastAsia="宋体" w:hAnsi="Helvetica" w:cs="Helvetica"/>
          <w:color w:val="3E3E3E"/>
          <w:kern w:val="0"/>
          <w:sz w:val="15"/>
          <w:szCs w:val="15"/>
        </w:rPr>
        <w:t>个月</w:t>
      </w:r>
      <w:r w:rsidRPr="00BE0397">
        <w:rPr>
          <w:rFonts w:ascii="Helvetica" w:eastAsia="宋体" w:hAnsi="Helvetica" w:cs="Helvetica"/>
          <w:color w:val="3E3E3E"/>
          <w:kern w:val="0"/>
          <w:sz w:val="15"/>
          <w:szCs w:val="15"/>
        </w:rPr>
        <w:t>/</w:t>
      </w:r>
      <w:r w:rsidRPr="00BE0397">
        <w:rPr>
          <w:rFonts w:ascii="Helvetica" w:eastAsia="宋体" w:hAnsi="Helvetica" w:cs="Helvetica"/>
          <w:color w:val="3E3E3E"/>
          <w:kern w:val="0"/>
          <w:sz w:val="15"/>
          <w:szCs w:val="15"/>
        </w:rPr>
        <w:t>年。</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5</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申报人承担或参与的在</w:t>
      </w:r>
      <w:proofErr w:type="gramStart"/>
      <w:r w:rsidRPr="00BE0397">
        <w:rPr>
          <w:rFonts w:ascii="Helvetica" w:eastAsia="宋体" w:hAnsi="Helvetica" w:cs="Helvetica"/>
          <w:b/>
          <w:bCs/>
          <w:color w:val="3E3E3E"/>
          <w:kern w:val="0"/>
          <w:sz w:val="18"/>
        </w:rPr>
        <w:t>研</w:t>
      </w:r>
      <w:proofErr w:type="gramEnd"/>
      <w:r w:rsidRPr="00BE0397">
        <w:rPr>
          <w:rFonts w:ascii="Helvetica" w:eastAsia="宋体" w:hAnsi="Helvetica" w:cs="Helvetica"/>
          <w:b/>
          <w:bCs/>
          <w:color w:val="3E3E3E"/>
          <w:kern w:val="0"/>
          <w:sz w:val="18"/>
        </w:rPr>
        <w:t>项目（</w:t>
      </w:r>
      <w:proofErr w:type="gramStart"/>
      <w:r w:rsidRPr="00BE0397">
        <w:rPr>
          <w:rFonts w:ascii="Helvetica" w:eastAsia="宋体" w:hAnsi="Helvetica" w:cs="Helvetica"/>
          <w:b/>
          <w:bCs/>
          <w:color w:val="3E3E3E"/>
          <w:kern w:val="0"/>
          <w:sz w:val="18"/>
        </w:rPr>
        <w:t>含任务</w:t>
      </w:r>
      <w:proofErr w:type="gramEnd"/>
      <w:r w:rsidRPr="00BE0397">
        <w:rPr>
          <w:rFonts w:ascii="Helvetica" w:eastAsia="宋体" w:hAnsi="Helvetica" w:cs="Helvetica"/>
          <w:b/>
          <w:bCs/>
          <w:color w:val="3E3E3E"/>
          <w:kern w:val="0"/>
          <w:sz w:val="18"/>
        </w:rPr>
        <w:t>或课题）已达到限项规定的上限，能否退出之前承担的在</w:t>
      </w:r>
      <w:proofErr w:type="gramStart"/>
      <w:r w:rsidRPr="00BE0397">
        <w:rPr>
          <w:rFonts w:ascii="Helvetica" w:eastAsia="宋体" w:hAnsi="Helvetica" w:cs="Helvetica"/>
          <w:b/>
          <w:bCs/>
          <w:color w:val="3E3E3E"/>
          <w:kern w:val="0"/>
          <w:sz w:val="18"/>
        </w:rPr>
        <w:t>研</w:t>
      </w:r>
      <w:proofErr w:type="gramEnd"/>
      <w:r w:rsidRPr="00BE0397">
        <w:rPr>
          <w:rFonts w:ascii="Helvetica" w:eastAsia="宋体" w:hAnsi="Helvetica" w:cs="Helvetica"/>
          <w:b/>
          <w:bCs/>
          <w:color w:val="3E3E3E"/>
          <w:kern w:val="0"/>
          <w:sz w:val="18"/>
        </w:rPr>
        <w:t>项目，申报新的项目（</w:t>
      </w:r>
      <w:proofErr w:type="gramStart"/>
      <w:r w:rsidRPr="00BE0397">
        <w:rPr>
          <w:rFonts w:ascii="Helvetica" w:eastAsia="宋体" w:hAnsi="Helvetica" w:cs="Helvetica"/>
          <w:b/>
          <w:bCs/>
          <w:color w:val="3E3E3E"/>
          <w:kern w:val="0"/>
          <w:sz w:val="18"/>
        </w:rPr>
        <w:t>含任务</w:t>
      </w:r>
      <w:proofErr w:type="gramEnd"/>
      <w:r w:rsidRPr="00BE0397">
        <w:rPr>
          <w:rFonts w:ascii="Helvetica" w:eastAsia="宋体" w:hAnsi="Helvetica" w:cs="Helvetica"/>
          <w:b/>
          <w:bCs/>
          <w:color w:val="3E3E3E"/>
          <w:kern w:val="0"/>
          <w:sz w:val="18"/>
        </w:rPr>
        <w:t>或课题）？</w:t>
      </w:r>
      <w:r w:rsidRPr="00BE0397">
        <w:rPr>
          <w:rFonts w:ascii="Helvetica" w:eastAsia="宋体" w:hAnsi="Helvetica" w:cs="Helvetica"/>
          <w:b/>
          <w:bCs/>
          <w:color w:val="3E3E3E"/>
          <w:kern w:val="0"/>
          <w:sz w:val="18"/>
        </w:rPr>
        <w:t> </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答：申报人不得因申报新的项目（</w:t>
      </w:r>
      <w:proofErr w:type="gramStart"/>
      <w:r w:rsidRPr="00BE0397">
        <w:rPr>
          <w:rFonts w:ascii="Helvetica" w:eastAsia="宋体" w:hAnsi="Helvetica" w:cs="Helvetica"/>
          <w:color w:val="3E3E3E"/>
          <w:kern w:val="0"/>
          <w:sz w:val="15"/>
          <w:szCs w:val="15"/>
        </w:rPr>
        <w:t>含任务</w:t>
      </w:r>
      <w:proofErr w:type="gramEnd"/>
      <w:r w:rsidRPr="00BE0397">
        <w:rPr>
          <w:rFonts w:ascii="Helvetica" w:eastAsia="宋体" w:hAnsi="Helvetica" w:cs="Helvetica"/>
          <w:color w:val="3E3E3E"/>
          <w:kern w:val="0"/>
          <w:sz w:val="15"/>
          <w:szCs w:val="15"/>
        </w:rPr>
        <w:t>或课题）而退出原有承担的在</w:t>
      </w:r>
      <w:proofErr w:type="gramStart"/>
      <w:r w:rsidRPr="00BE0397">
        <w:rPr>
          <w:rFonts w:ascii="Helvetica" w:eastAsia="宋体" w:hAnsi="Helvetica" w:cs="Helvetica"/>
          <w:color w:val="3E3E3E"/>
          <w:kern w:val="0"/>
          <w:sz w:val="15"/>
          <w:szCs w:val="15"/>
        </w:rPr>
        <w:t>研</w:t>
      </w:r>
      <w:proofErr w:type="gramEnd"/>
      <w:r w:rsidRPr="00BE0397">
        <w:rPr>
          <w:rFonts w:ascii="Helvetica" w:eastAsia="宋体" w:hAnsi="Helvetica" w:cs="Helvetica"/>
          <w:color w:val="3E3E3E"/>
          <w:kern w:val="0"/>
          <w:sz w:val="15"/>
          <w:szCs w:val="15"/>
        </w:rPr>
        <w:t>项目（</w:t>
      </w:r>
      <w:proofErr w:type="gramStart"/>
      <w:r w:rsidRPr="00BE0397">
        <w:rPr>
          <w:rFonts w:ascii="Helvetica" w:eastAsia="宋体" w:hAnsi="Helvetica" w:cs="Helvetica"/>
          <w:color w:val="3E3E3E"/>
          <w:kern w:val="0"/>
          <w:sz w:val="15"/>
          <w:szCs w:val="15"/>
        </w:rPr>
        <w:t>含任务</w:t>
      </w:r>
      <w:proofErr w:type="gramEnd"/>
      <w:r w:rsidRPr="00BE0397">
        <w:rPr>
          <w:rFonts w:ascii="Helvetica" w:eastAsia="宋体" w:hAnsi="Helvetica" w:cs="Helvetica"/>
          <w:color w:val="3E3E3E"/>
          <w:kern w:val="0"/>
          <w:sz w:val="15"/>
          <w:szCs w:val="15"/>
        </w:rPr>
        <w:t>或课题）。</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6</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申报人针对同一指南的项目，是否可以作为项目（</w:t>
      </w:r>
      <w:proofErr w:type="gramStart"/>
      <w:r w:rsidRPr="00BE0397">
        <w:rPr>
          <w:rFonts w:ascii="Helvetica" w:eastAsia="宋体" w:hAnsi="Helvetica" w:cs="Helvetica"/>
          <w:b/>
          <w:bCs/>
          <w:color w:val="3E3E3E"/>
          <w:kern w:val="0"/>
          <w:sz w:val="18"/>
        </w:rPr>
        <w:t>含任务</w:t>
      </w:r>
      <w:proofErr w:type="gramEnd"/>
      <w:r w:rsidRPr="00BE0397">
        <w:rPr>
          <w:rFonts w:ascii="Helvetica" w:eastAsia="宋体" w:hAnsi="Helvetica" w:cs="Helvetica"/>
          <w:b/>
          <w:bCs/>
          <w:color w:val="3E3E3E"/>
          <w:kern w:val="0"/>
          <w:sz w:val="18"/>
        </w:rPr>
        <w:t>或课题）负责人申报两个项目？</w:t>
      </w:r>
      <w:r w:rsidRPr="00BE0397">
        <w:rPr>
          <w:rFonts w:ascii="Helvetica" w:eastAsia="宋体" w:hAnsi="Helvetica" w:cs="Helvetica"/>
          <w:b/>
          <w:bCs/>
          <w:color w:val="3E3E3E"/>
          <w:kern w:val="0"/>
          <w:sz w:val="18"/>
        </w:rPr>
        <w:t> </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答：项目（</w:t>
      </w:r>
      <w:proofErr w:type="gramStart"/>
      <w:r w:rsidRPr="00BE0397">
        <w:rPr>
          <w:rFonts w:ascii="Helvetica" w:eastAsia="宋体" w:hAnsi="Helvetica" w:cs="Helvetica"/>
          <w:color w:val="3E3E3E"/>
          <w:kern w:val="0"/>
          <w:sz w:val="15"/>
          <w:szCs w:val="15"/>
        </w:rPr>
        <w:t>含任务</w:t>
      </w:r>
      <w:proofErr w:type="gramEnd"/>
      <w:r w:rsidRPr="00BE0397">
        <w:rPr>
          <w:rFonts w:ascii="Helvetica" w:eastAsia="宋体" w:hAnsi="Helvetica" w:cs="Helvetica"/>
          <w:color w:val="3E3E3E"/>
          <w:kern w:val="0"/>
          <w:sz w:val="15"/>
          <w:szCs w:val="15"/>
        </w:rPr>
        <w:t>或课题）负责人限申报一个项目。</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7</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公务员可以申报或参与国家重点专项吗？</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答：中央和地方各级政府公务员不得进行申报与参与项目（</w:t>
      </w:r>
      <w:proofErr w:type="gramStart"/>
      <w:r w:rsidRPr="00BE0397">
        <w:rPr>
          <w:rFonts w:ascii="Helvetica" w:eastAsia="宋体" w:hAnsi="Helvetica" w:cs="Helvetica"/>
          <w:color w:val="3E3E3E"/>
          <w:kern w:val="0"/>
          <w:sz w:val="15"/>
          <w:szCs w:val="15"/>
        </w:rPr>
        <w:t>含任务</w:t>
      </w:r>
      <w:proofErr w:type="gramEnd"/>
      <w:r w:rsidRPr="00BE0397">
        <w:rPr>
          <w:rFonts w:ascii="Helvetica" w:eastAsia="宋体" w:hAnsi="Helvetica" w:cs="Helvetica"/>
          <w:color w:val="3E3E3E"/>
          <w:kern w:val="0"/>
          <w:sz w:val="15"/>
          <w:szCs w:val="15"/>
        </w:rPr>
        <w:t>或课题）。</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8"/>
          <w:szCs w:val="18"/>
        </w:rPr>
        <w:t>8</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b/>
          <w:bCs/>
          <w:color w:val="3E3E3E"/>
          <w:kern w:val="0"/>
          <w:sz w:val="18"/>
        </w:rPr>
        <w:t>对青年项目负责人职称和学历有什么特殊要求吗？</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r w:rsidRPr="00BE0397">
        <w:rPr>
          <w:rFonts w:ascii="Helvetica" w:eastAsia="宋体" w:hAnsi="Helvetica" w:cs="Helvetica"/>
          <w:color w:val="3E3E3E"/>
          <w:kern w:val="0"/>
          <w:sz w:val="15"/>
          <w:szCs w:val="15"/>
        </w:rPr>
        <w:t>答：青年项目负责人要求同时具有高级职称和博士学位；</w:t>
      </w:r>
      <w:proofErr w:type="gramStart"/>
      <w:r w:rsidRPr="00BE0397">
        <w:rPr>
          <w:rFonts w:ascii="Helvetica" w:eastAsia="宋体" w:hAnsi="Helvetica" w:cs="Helvetica"/>
          <w:color w:val="3E3E3E"/>
          <w:kern w:val="0"/>
          <w:sz w:val="15"/>
          <w:szCs w:val="15"/>
        </w:rPr>
        <w:t>非青年</w:t>
      </w:r>
      <w:proofErr w:type="gramEnd"/>
      <w:r w:rsidRPr="00BE0397">
        <w:rPr>
          <w:rFonts w:ascii="Helvetica" w:eastAsia="宋体" w:hAnsi="Helvetica" w:cs="Helvetica"/>
          <w:color w:val="3E3E3E"/>
          <w:kern w:val="0"/>
          <w:sz w:val="15"/>
          <w:szCs w:val="15"/>
        </w:rPr>
        <w:t>项目负责人可具有高级职称或博士学位，两者具备其一即可。</w:t>
      </w:r>
    </w:p>
    <w:p w:rsidR="00BE0397" w:rsidRPr="00BE0397" w:rsidRDefault="00BE0397" w:rsidP="00BE0397">
      <w:pPr>
        <w:widowControl/>
        <w:shd w:val="clear" w:color="auto" w:fill="FFFFFF"/>
        <w:spacing w:line="279" w:lineRule="atLeast"/>
        <w:jc w:val="left"/>
        <w:rPr>
          <w:rFonts w:ascii="Helvetica" w:eastAsia="宋体" w:hAnsi="Helvetica" w:cs="Helvetica"/>
          <w:color w:val="3E3E3E"/>
          <w:kern w:val="0"/>
          <w:sz w:val="18"/>
          <w:szCs w:val="18"/>
        </w:rPr>
      </w:pPr>
    </w:p>
    <w:p w:rsidR="00BE0397" w:rsidRPr="00BE0397" w:rsidRDefault="00BE0397" w:rsidP="00BE0397">
      <w:pPr>
        <w:widowControl/>
        <w:shd w:val="clear" w:color="auto" w:fill="FFFFFF"/>
        <w:spacing w:line="279" w:lineRule="atLeast"/>
        <w:jc w:val="center"/>
        <w:rPr>
          <w:rFonts w:ascii="Helvetica" w:eastAsia="宋体" w:hAnsi="Helvetica" w:cs="Helvetica"/>
          <w:color w:val="3E3E3E"/>
          <w:kern w:val="0"/>
          <w:sz w:val="18"/>
          <w:szCs w:val="18"/>
        </w:rPr>
      </w:pPr>
    </w:p>
    <w:p w:rsidR="00BE0397" w:rsidRPr="00BE0397" w:rsidRDefault="00BE0397" w:rsidP="00BE0397">
      <w:pPr>
        <w:widowControl/>
        <w:shd w:val="clear" w:color="auto" w:fill="FFFFFF"/>
        <w:spacing w:line="279" w:lineRule="atLeast"/>
        <w:jc w:val="right"/>
        <w:rPr>
          <w:rFonts w:ascii="Helvetica" w:eastAsia="宋体" w:hAnsi="Helvetica" w:cs="Helvetica"/>
          <w:color w:val="000000"/>
          <w:kern w:val="0"/>
          <w:sz w:val="18"/>
          <w:szCs w:val="18"/>
        </w:rPr>
      </w:pPr>
    </w:p>
    <w:sectPr w:rsidR="00BE0397" w:rsidRPr="00BE0397" w:rsidSect="00596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0AE5"/>
    <w:multiLevelType w:val="multilevel"/>
    <w:tmpl w:val="454A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DB3F2C14-2293-46A4-8413-9E21F90AE71C}"/>
  </w:docVars>
  <w:rsids>
    <w:rsidRoot w:val="00BE0397"/>
    <w:rsid w:val="00026E8C"/>
    <w:rsid w:val="00596276"/>
    <w:rsid w:val="00B65346"/>
    <w:rsid w:val="00BE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76"/>
    <w:pPr>
      <w:widowControl w:val="0"/>
      <w:jc w:val="both"/>
    </w:pPr>
  </w:style>
  <w:style w:type="paragraph" w:styleId="2">
    <w:name w:val="heading 2"/>
    <w:basedOn w:val="a"/>
    <w:link w:val="2Char"/>
    <w:uiPriority w:val="9"/>
    <w:qFormat/>
    <w:rsid w:val="00BE03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E0397"/>
    <w:rPr>
      <w:rFonts w:ascii="宋体" w:eastAsia="宋体" w:hAnsi="宋体" w:cs="宋体"/>
      <w:b/>
      <w:bCs/>
      <w:kern w:val="0"/>
      <w:sz w:val="36"/>
      <w:szCs w:val="36"/>
    </w:rPr>
  </w:style>
  <w:style w:type="character" w:customStyle="1" w:styleId="richmediameta">
    <w:name w:val="rich_media_meta"/>
    <w:basedOn w:val="a0"/>
    <w:rsid w:val="00BE0397"/>
  </w:style>
  <w:style w:type="character" w:customStyle="1" w:styleId="apple-converted-space">
    <w:name w:val="apple-converted-space"/>
    <w:basedOn w:val="a0"/>
    <w:rsid w:val="00BE0397"/>
  </w:style>
  <w:style w:type="character" w:styleId="a3">
    <w:name w:val="Emphasis"/>
    <w:basedOn w:val="a0"/>
    <w:uiPriority w:val="20"/>
    <w:qFormat/>
    <w:rsid w:val="00BE0397"/>
    <w:rPr>
      <w:i/>
      <w:iCs/>
    </w:rPr>
  </w:style>
  <w:style w:type="character" w:styleId="a4">
    <w:name w:val="Hyperlink"/>
    <w:basedOn w:val="a0"/>
    <w:uiPriority w:val="99"/>
    <w:semiHidden/>
    <w:unhideWhenUsed/>
    <w:rsid w:val="00BE0397"/>
    <w:rPr>
      <w:color w:val="0000FF"/>
      <w:u w:val="single"/>
    </w:rPr>
  </w:style>
  <w:style w:type="paragraph" w:styleId="a5">
    <w:name w:val="Normal (Web)"/>
    <w:basedOn w:val="a"/>
    <w:uiPriority w:val="99"/>
    <w:semiHidden/>
    <w:unhideWhenUsed/>
    <w:rsid w:val="00BE039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E0397"/>
    <w:rPr>
      <w:b/>
      <w:bCs/>
    </w:rPr>
  </w:style>
  <w:style w:type="character" w:customStyle="1" w:styleId="praisenum">
    <w:name w:val="praise_num"/>
    <w:basedOn w:val="a0"/>
    <w:rsid w:val="00BE0397"/>
  </w:style>
  <w:style w:type="character" w:customStyle="1" w:styleId="tips">
    <w:name w:val="tips"/>
    <w:basedOn w:val="a0"/>
    <w:rsid w:val="00BE0397"/>
  </w:style>
  <w:style w:type="paragraph" w:customStyle="1" w:styleId="discussicontips">
    <w:name w:val="discuss_icon_tips"/>
    <w:basedOn w:val="a"/>
    <w:rsid w:val="00BE0397"/>
    <w:pPr>
      <w:widowControl/>
      <w:spacing w:before="100" w:beforeAutospacing="1" w:after="100" w:afterAutospacing="1"/>
      <w:jc w:val="left"/>
    </w:pPr>
    <w:rPr>
      <w:rFonts w:ascii="宋体" w:eastAsia="宋体" w:hAnsi="宋体" w:cs="宋体"/>
      <w:kern w:val="0"/>
      <w:sz w:val="24"/>
      <w:szCs w:val="24"/>
    </w:rPr>
  </w:style>
  <w:style w:type="paragraph" w:customStyle="1" w:styleId="discussextrainfo">
    <w:name w:val="discuss_extra_info"/>
    <w:basedOn w:val="a"/>
    <w:rsid w:val="00BE0397"/>
    <w:pPr>
      <w:widowControl/>
      <w:spacing w:before="100" w:beforeAutospacing="1" w:after="100" w:afterAutospacing="1"/>
      <w:jc w:val="left"/>
    </w:pPr>
    <w:rPr>
      <w:rFonts w:ascii="宋体" w:eastAsia="宋体" w:hAnsi="宋体" w:cs="宋体"/>
      <w:kern w:val="0"/>
      <w:sz w:val="24"/>
      <w:szCs w:val="24"/>
    </w:rPr>
  </w:style>
  <w:style w:type="paragraph" w:customStyle="1" w:styleId="richsplittips">
    <w:name w:val="rich_split_tips"/>
    <w:basedOn w:val="a"/>
    <w:rsid w:val="00BE0397"/>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BE0397"/>
    <w:rPr>
      <w:sz w:val="18"/>
      <w:szCs w:val="18"/>
    </w:rPr>
  </w:style>
  <w:style w:type="character" w:customStyle="1" w:styleId="Char">
    <w:name w:val="批注框文本 Char"/>
    <w:basedOn w:val="a0"/>
    <w:link w:val="a7"/>
    <w:uiPriority w:val="99"/>
    <w:semiHidden/>
    <w:rsid w:val="00BE03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85502">
      <w:bodyDiv w:val="1"/>
      <w:marLeft w:val="0"/>
      <w:marRight w:val="0"/>
      <w:marTop w:val="0"/>
      <w:marBottom w:val="0"/>
      <w:divBdr>
        <w:top w:val="none" w:sz="0" w:space="0" w:color="auto"/>
        <w:left w:val="none" w:sz="0" w:space="0" w:color="auto"/>
        <w:bottom w:val="none" w:sz="0" w:space="0" w:color="auto"/>
        <w:right w:val="none" w:sz="0" w:space="0" w:color="auto"/>
      </w:divBdr>
      <w:divsChild>
        <w:div w:id="123473046">
          <w:marLeft w:val="0"/>
          <w:marRight w:val="0"/>
          <w:marTop w:val="0"/>
          <w:marBottom w:val="0"/>
          <w:divBdr>
            <w:top w:val="none" w:sz="0" w:space="0" w:color="auto"/>
            <w:left w:val="none" w:sz="0" w:space="0" w:color="auto"/>
            <w:bottom w:val="none" w:sz="0" w:space="0" w:color="auto"/>
            <w:right w:val="none" w:sz="0" w:space="0" w:color="auto"/>
          </w:divBdr>
          <w:divsChild>
            <w:div w:id="870189605">
              <w:marLeft w:val="0"/>
              <w:marRight w:val="0"/>
              <w:marTop w:val="0"/>
              <w:marBottom w:val="196"/>
              <w:divBdr>
                <w:top w:val="none" w:sz="0" w:space="0" w:color="auto"/>
                <w:left w:val="none" w:sz="0" w:space="0" w:color="auto"/>
                <w:bottom w:val="none" w:sz="0" w:space="0" w:color="auto"/>
                <w:right w:val="none" w:sz="0" w:space="0" w:color="auto"/>
              </w:divBdr>
            </w:div>
            <w:div w:id="1226723323">
              <w:marLeft w:val="0"/>
              <w:marRight w:val="0"/>
              <w:marTop w:val="0"/>
              <w:marBottom w:val="0"/>
              <w:divBdr>
                <w:top w:val="none" w:sz="0" w:space="0" w:color="auto"/>
                <w:left w:val="none" w:sz="0" w:space="0" w:color="auto"/>
                <w:bottom w:val="none" w:sz="0" w:space="0" w:color="auto"/>
                <w:right w:val="none" w:sz="0" w:space="0" w:color="auto"/>
              </w:divBdr>
            </w:div>
            <w:div w:id="1611859732">
              <w:marLeft w:val="0"/>
              <w:marRight w:val="0"/>
              <w:marTop w:val="0"/>
              <w:marBottom w:val="0"/>
              <w:divBdr>
                <w:top w:val="none" w:sz="0" w:space="0" w:color="auto"/>
                <w:left w:val="none" w:sz="0" w:space="0" w:color="auto"/>
                <w:bottom w:val="none" w:sz="0" w:space="0" w:color="auto"/>
                <w:right w:val="none" w:sz="0" w:space="0" w:color="auto"/>
              </w:divBdr>
              <w:divsChild>
                <w:div w:id="1636643342">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 w:id="366878791">
          <w:marLeft w:val="0"/>
          <w:marRight w:val="0"/>
          <w:marTop w:val="0"/>
          <w:marBottom w:val="0"/>
          <w:divBdr>
            <w:top w:val="none" w:sz="0" w:space="0" w:color="auto"/>
            <w:left w:val="none" w:sz="0" w:space="0" w:color="auto"/>
            <w:bottom w:val="none" w:sz="0" w:space="0" w:color="auto"/>
            <w:right w:val="none" w:sz="0" w:space="0" w:color="auto"/>
          </w:divBdr>
          <w:divsChild>
            <w:div w:id="1793474585">
              <w:marLeft w:val="0"/>
              <w:marRight w:val="0"/>
              <w:marTop w:val="0"/>
              <w:marBottom w:val="0"/>
              <w:divBdr>
                <w:top w:val="none" w:sz="0" w:space="0" w:color="auto"/>
                <w:left w:val="none" w:sz="0" w:space="0" w:color="auto"/>
                <w:bottom w:val="none" w:sz="0" w:space="0" w:color="auto"/>
                <w:right w:val="none" w:sz="0" w:space="0" w:color="auto"/>
              </w:divBdr>
              <w:divsChild>
                <w:div w:id="1812822280">
                  <w:marLeft w:val="0"/>
                  <w:marRight w:val="0"/>
                  <w:marTop w:val="0"/>
                  <w:marBottom w:val="0"/>
                  <w:divBdr>
                    <w:top w:val="none" w:sz="0" w:space="0" w:color="auto"/>
                    <w:left w:val="none" w:sz="0" w:space="0" w:color="auto"/>
                    <w:bottom w:val="none" w:sz="0" w:space="0" w:color="auto"/>
                    <w:right w:val="none" w:sz="0" w:space="0" w:color="auto"/>
                  </w:divBdr>
                  <w:divsChild>
                    <w:div w:id="1718972568">
                      <w:marLeft w:val="0"/>
                      <w:marRight w:val="0"/>
                      <w:marTop w:val="545"/>
                      <w:marBottom w:val="0"/>
                      <w:divBdr>
                        <w:top w:val="dotted" w:sz="4" w:space="0" w:color="E1E1E1"/>
                        <w:left w:val="none" w:sz="0" w:space="0" w:color="auto"/>
                        <w:bottom w:val="none" w:sz="0" w:space="0" w:color="auto"/>
                        <w:right w:val="none" w:sz="0" w:space="0" w:color="auto"/>
                      </w:divBdr>
                    </w:div>
                    <w:div w:id="1633638329">
                      <w:marLeft w:val="0"/>
                      <w:marRight w:val="0"/>
                      <w:marTop w:val="0"/>
                      <w:marBottom w:val="0"/>
                      <w:divBdr>
                        <w:top w:val="none" w:sz="0" w:space="0" w:color="auto"/>
                        <w:left w:val="none" w:sz="0" w:space="0" w:color="auto"/>
                        <w:bottom w:val="none" w:sz="0" w:space="0" w:color="auto"/>
                        <w:right w:val="none" w:sz="0" w:space="0" w:color="auto"/>
                      </w:divBdr>
                    </w:div>
                    <w:div w:id="100152568">
                      <w:marLeft w:val="0"/>
                      <w:marRight w:val="0"/>
                      <w:marTop w:val="0"/>
                      <w:marBottom w:val="0"/>
                      <w:divBdr>
                        <w:top w:val="none" w:sz="0" w:space="0" w:color="auto"/>
                        <w:left w:val="none" w:sz="0" w:space="0" w:color="auto"/>
                        <w:bottom w:val="none" w:sz="0" w:space="0" w:color="auto"/>
                        <w:right w:val="none" w:sz="0" w:space="0" w:color="auto"/>
                      </w:divBdr>
                    </w:div>
                    <w:div w:id="323363863">
                      <w:marLeft w:val="0"/>
                      <w:marRight w:val="0"/>
                      <w:marTop w:val="0"/>
                      <w:marBottom w:val="0"/>
                      <w:divBdr>
                        <w:top w:val="none" w:sz="0" w:space="0" w:color="auto"/>
                        <w:left w:val="none" w:sz="0" w:space="0" w:color="auto"/>
                        <w:bottom w:val="none" w:sz="0" w:space="0" w:color="auto"/>
                        <w:right w:val="none" w:sz="0" w:space="0" w:color="auto"/>
                      </w:divBdr>
                      <w:divsChild>
                        <w:div w:id="796022440">
                          <w:marLeft w:val="0"/>
                          <w:marRight w:val="0"/>
                          <w:marTop w:val="0"/>
                          <w:marBottom w:val="0"/>
                          <w:divBdr>
                            <w:top w:val="none" w:sz="0" w:space="0" w:color="auto"/>
                            <w:left w:val="none" w:sz="0" w:space="0" w:color="auto"/>
                            <w:bottom w:val="none" w:sz="0" w:space="0" w:color="auto"/>
                            <w:right w:val="none" w:sz="0" w:space="0" w:color="auto"/>
                          </w:divBdr>
                        </w:div>
                      </w:divsChild>
                    </w:div>
                    <w:div w:id="681779467">
                      <w:marLeft w:val="0"/>
                      <w:marRight w:val="0"/>
                      <w:marTop w:val="120"/>
                      <w:marBottom w:val="0"/>
                      <w:divBdr>
                        <w:top w:val="none" w:sz="0" w:space="0" w:color="auto"/>
                        <w:left w:val="none" w:sz="0" w:space="0" w:color="auto"/>
                        <w:bottom w:val="none" w:sz="0" w:space="0" w:color="auto"/>
                        <w:right w:val="none" w:sz="0" w:space="0" w:color="auto"/>
                      </w:divBdr>
                      <w:divsChild>
                        <w:div w:id="338196403">
                          <w:marLeft w:val="0"/>
                          <w:marRight w:val="0"/>
                          <w:marTop w:val="0"/>
                          <w:marBottom w:val="0"/>
                          <w:divBdr>
                            <w:top w:val="none" w:sz="0" w:space="0" w:color="auto"/>
                            <w:left w:val="none" w:sz="0" w:space="0" w:color="auto"/>
                            <w:bottom w:val="none" w:sz="0" w:space="0" w:color="auto"/>
                            <w:right w:val="none" w:sz="0" w:space="0" w:color="auto"/>
                          </w:divBdr>
                        </w:div>
                        <w:div w:id="786588520">
                          <w:marLeft w:val="0"/>
                          <w:marRight w:val="0"/>
                          <w:marTop w:val="0"/>
                          <w:marBottom w:val="0"/>
                          <w:divBdr>
                            <w:top w:val="none" w:sz="0" w:space="0" w:color="auto"/>
                            <w:left w:val="none" w:sz="0" w:space="0" w:color="auto"/>
                            <w:bottom w:val="none" w:sz="0" w:space="0" w:color="auto"/>
                            <w:right w:val="none" w:sz="0" w:space="0" w:color="auto"/>
                          </w:divBdr>
                          <w:divsChild>
                            <w:div w:id="7786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6983">
                      <w:marLeft w:val="0"/>
                      <w:marRight w:val="0"/>
                      <w:marTop w:val="0"/>
                      <w:marBottom w:val="0"/>
                      <w:divBdr>
                        <w:top w:val="none" w:sz="0" w:space="0" w:color="auto"/>
                        <w:left w:val="none" w:sz="0" w:space="0" w:color="auto"/>
                        <w:bottom w:val="none" w:sz="0" w:space="0" w:color="auto"/>
                        <w:right w:val="none" w:sz="0" w:space="0" w:color="auto"/>
                      </w:divBdr>
                    </w:div>
                    <w:div w:id="335890293">
                      <w:marLeft w:val="0"/>
                      <w:marRight w:val="0"/>
                      <w:marTop w:val="0"/>
                      <w:marBottom w:val="0"/>
                      <w:divBdr>
                        <w:top w:val="none" w:sz="0" w:space="0" w:color="auto"/>
                        <w:left w:val="none" w:sz="0" w:space="0" w:color="auto"/>
                        <w:bottom w:val="none" w:sz="0" w:space="0" w:color="auto"/>
                        <w:right w:val="none" w:sz="0" w:space="0" w:color="auto"/>
                      </w:divBdr>
                    </w:div>
                    <w:div w:id="1099175834">
                      <w:marLeft w:val="0"/>
                      <w:marRight w:val="0"/>
                      <w:marTop w:val="0"/>
                      <w:marBottom w:val="0"/>
                      <w:divBdr>
                        <w:top w:val="none" w:sz="0" w:space="0" w:color="auto"/>
                        <w:left w:val="none" w:sz="0" w:space="0" w:color="auto"/>
                        <w:bottom w:val="none" w:sz="0" w:space="0" w:color="auto"/>
                        <w:right w:val="none" w:sz="0" w:space="0" w:color="auto"/>
                      </w:divBdr>
                      <w:divsChild>
                        <w:div w:id="1647972435">
                          <w:marLeft w:val="0"/>
                          <w:marRight w:val="0"/>
                          <w:marTop w:val="0"/>
                          <w:marBottom w:val="0"/>
                          <w:divBdr>
                            <w:top w:val="none" w:sz="0" w:space="0" w:color="auto"/>
                            <w:left w:val="none" w:sz="0" w:space="0" w:color="auto"/>
                            <w:bottom w:val="none" w:sz="0" w:space="0" w:color="auto"/>
                            <w:right w:val="none" w:sz="0" w:space="0" w:color="auto"/>
                          </w:divBdr>
                        </w:div>
                      </w:divsChild>
                    </w:div>
                    <w:div w:id="944465709">
                      <w:marLeft w:val="0"/>
                      <w:marRight w:val="0"/>
                      <w:marTop w:val="120"/>
                      <w:marBottom w:val="0"/>
                      <w:divBdr>
                        <w:top w:val="none" w:sz="0" w:space="0" w:color="auto"/>
                        <w:left w:val="none" w:sz="0" w:space="0" w:color="auto"/>
                        <w:bottom w:val="none" w:sz="0" w:space="0" w:color="auto"/>
                        <w:right w:val="none" w:sz="0" w:space="0" w:color="auto"/>
                      </w:divBdr>
                      <w:divsChild>
                        <w:div w:id="52776478">
                          <w:marLeft w:val="0"/>
                          <w:marRight w:val="0"/>
                          <w:marTop w:val="0"/>
                          <w:marBottom w:val="0"/>
                          <w:divBdr>
                            <w:top w:val="none" w:sz="0" w:space="0" w:color="auto"/>
                            <w:left w:val="none" w:sz="0" w:space="0" w:color="auto"/>
                            <w:bottom w:val="none" w:sz="0" w:space="0" w:color="auto"/>
                            <w:right w:val="none" w:sz="0" w:space="0" w:color="auto"/>
                          </w:divBdr>
                        </w:div>
                        <w:div w:id="1196776846">
                          <w:marLeft w:val="0"/>
                          <w:marRight w:val="0"/>
                          <w:marTop w:val="0"/>
                          <w:marBottom w:val="0"/>
                          <w:divBdr>
                            <w:top w:val="none" w:sz="0" w:space="0" w:color="auto"/>
                            <w:left w:val="none" w:sz="0" w:space="0" w:color="auto"/>
                            <w:bottom w:val="none" w:sz="0" w:space="0" w:color="auto"/>
                            <w:right w:val="none" w:sz="0" w:space="0" w:color="auto"/>
                          </w:divBdr>
                          <w:divsChild>
                            <w:div w:id="19654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79855">
                      <w:marLeft w:val="0"/>
                      <w:marRight w:val="0"/>
                      <w:marTop w:val="0"/>
                      <w:marBottom w:val="0"/>
                      <w:divBdr>
                        <w:top w:val="none" w:sz="0" w:space="0" w:color="auto"/>
                        <w:left w:val="none" w:sz="0" w:space="0" w:color="auto"/>
                        <w:bottom w:val="none" w:sz="0" w:space="0" w:color="auto"/>
                        <w:right w:val="none" w:sz="0" w:space="0" w:color="auto"/>
                      </w:divBdr>
                    </w:div>
                    <w:div w:id="1494645974">
                      <w:marLeft w:val="0"/>
                      <w:marRight w:val="0"/>
                      <w:marTop w:val="0"/>
                      <w:marBottom w:val="0"/>
                      <w:divBdr>
                        <w:top w:val="none" w:sz="0" w:space="0" w:color="auto"/>
                        <w:left w:val="none" w:sz="0" w:space="0" w:color="auto"/>
                        <w:bottom w:val="none" w:sz="0" w:space="0" w:color="auto"/>
                        <w:right w:val="none" w:sz="0" w:space="0" w:color="auto"/>
                      </w:divBdr>
                    </w:div>
                    <w:div w:id="2113431023">
                      <w:marLeft w:val="0"/>
                      <w:marRight w:val="0"/>
                      <w:marTop w:val="0"/>
                      <w:marBottom w:val="0"/>
                      <w:divBdr>
                        <w:top w:val="none" w:sz="0" w:space="0" w:color="auto"/>
                        <w:left w:val="none" w:sz="0" w:space="0" w:color="auto"/>
                        <w:bottom w:val="none" w:sz="0" w:space="0" w:color="auto"/>
                        <w:right w:val="none" w:sz="0" w:space="0" w:color="auto"/>
                      </w:divBdr>
                      <w:divsChild>
                        <w:div w:id="1408258921">
                          <w:marLeft w:val="0"/>
                          <w:marRight w:val="0"/>
                          <w:marTop w:val="0"/>
                          <w:marBottom w:val="0"/>
                          <w:divBdr>
                            <w:top w:val="none" w:sz="0" w:space="0" w:color="auto"/>
                            <w:left w:val="none" w:sz="0" w:space="0" w:color="auto"/>
                            <w:bottom w:val="none" w:sz="0" w:space="0" w:color="auto"/>
                            <w:right w:val="none" w:sz="0" w:space="0" w:color="auto"/>
                          </w:divBdr>
                        </w:div>
                      </w:divsChild>
                    </w:div>
                    <w:div w:id="851997464">
                      <w:marLeft w:val="0"/>
                      <w:marRight w:val="0"/>
                      <w:marTop w:val="120"/>
                      <w:marBottom w:val="0"/>
                      <w:divBdr>
                        <w:top w:val="none" w:sz="0" w:space="0" w:color="auto"/>
                        <w:left w:val="none" w:sz="0" w:space="0" w:color="auto"/>
                        <w:bottom w:val="none" w:sz="0" w:space="0" w:color="auto"/>
                        <w:right w:val="none" w:sz="0" w:space="0" w:color="auto"/>
                      </w:divBdr>
                      <w:divsChild>
                        <w:div w:id="378632547">
                          <w:marLeft w:val="0"/>
                          <w:marRight w:val="0"/>
                          <w:marTop w:val="0"/>
                          <w:marBottom w:val="0"/>
                          <w:divBdr>
                            <w:top w:val="none" w:sz="0" w:space="0" w:color="auto"/>
                            <w:left w:val="none" w:sz="0" w:space="0" w:color="auto"/>
                            <w:bottom w:val="none" w:sz="0" w:space="0" w:color="auto"/>
                            <w:right w:val="none" w:sz="0" w:space="0" w:color="auto"/>
                          </w:divBdr>
                        </w:div>
                        <w:div w:id="1703633378">
                          <w:marLeft w:val="0"/>
                          <w:marRight w:val="0"/>
                          <w:marTop w:val="0"/>
                          <w:marBottom w:val="0"/>
                          <w:divBdr>
                            <w:top w:val="none" w:sz="0" w:space="0" w:color="auto"/>
                            <w:left w:val="none" w:sz="0" w:space="0" w:color="auto"/>
                            <w:bottom w:val="none" w:sz="0" w:space="0" w:color="auto"/>
                            <w:right w:val="none" w:sz="0" w:space="0" w:color="auto"/>
                          </w:divBdr>
                          <w:divsChild>
                            <w:div w:id="21303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2712">
                      <w:marLeft w:val="0"/>
                      <w:marRight w:val="0"/>
                      <w:marTop w:val="0"/>
                      <w:marBottom w:val="0"/>
                      <w:divBdr>
                        <w:top w:val="none" w:sz="0" w:space="0" w:color="auto"/>
                        <w:left w:val="none" w:sz="0" w:space="0" w:color="auto"/>
                        <w:bottom w:val="none" w:sz="0" w:space="0" w:color="auto"/>
                        <w:right w:val="none" w:sz="0" w:space="0" w:color="auto"/>
                      </w:divBdr>
                    </w:div>
                    <w:div w:id="385420787">
                      <w:marLeft w:val="0"/>
                      <w:marRight w:val="0"/>
                      <w:marTop w:val="0"/>
                      <w:marBottom w:val="0"/>
                      <w:divBdr>
                        <w:top w:val="none" w:sz="0" w:space="0" w:color="auto"/>
                        <w:left w:val="none" w:sz="0" w:space="0" w:color="auto"/>
                        <w:bottom w:val="none" w:sz="0" w:space="0" w:color="auto"/>
                        <w:right w:val="none" w:sz="0" w:space="0" w:color="auto"/>
                      </w:divBdr>
                    </w:div>
                    <w:div w:id="1783063096">
                      <w:marLeft w:val="0"/>
                      <w:marRight w:val="0"/>
                      <w:marTop w:val="0"/>
                      <w:marBottom w:val="0"/>
                      <w:divBdr>
                        <w:top w:val="none" w:sz="0" w:space="0" w:color="auto"/>
                        <w:left w:val="none" w:sz="0" w:space="0" w:color="auto"/>
                        <w:bottom w:val="none" w:sz="0" w:space="0" w:color="auto"/>
                        <w:right w:val="none" w:sz="0" w:space="0" w:color="auto"/>
                      </w:divBdr>
                      <w:divsChild>
                        <w:div w:id="880631971">
                          <w:marLeft w:val="0"/>
                          <w:marRight w:val="0"/>
                          <w:marTop w:val="0"/>
                          <w:marBottom w:val="0"/>
                          <w:divBdr>
                            <w:top w:val="none" w:sz="0" w:space="0" w:color="auto"/>
                            <w:left w:val="none" w:sz="0" w:space="0" w:color="auto"/>
                            <w:bottom w:val="none" w:sz="0" w:space="0" w:color="auto"/>
                            <w:right w:val="none" w:sz="0" w:space="0" w:color="auto"/>
                          </w:divBdr>
                        </w:div>
                      </w:divsChild>
                    </w:div>
                    <w:div w:id="1326736896">
                      <w:marLeft w:val="0"/>
                      <w:marRight w:val="0"/>
                      <w:marTop w:val="120"/>
                      <w:marBottom w:val="0"/>
                      <w:divBdr>
                        <w:top w:val="none" w:sz="0" w:space="0" w:color="auto"/>
                        <w:left w:val="none" w:sz="0" w:space="0" w:color="auto"/>
                        <w:bottom w:val="none" w:sz="0" w:space="0" w:color="auto"/>
                        <w:right w:val="none" w:sz="0" w:space="0" w:color="auto"/>
                      </w:divBdr>
                      <w:divsChild>
                        <w:div w:id="65047662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sChild>
                            <w:div w:id="12903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0292">
                      <w:marLeft w:val="0"/>
                      <w:marRight w:val="0"/>
                      <w:marTop w:val="0"/>
                      <w:marBottom w:val="0"/>
                      <w:divBdr>
                        <w:top w:val="none" w:sz="0" w:space="0" w:color="auto"/>
                        <w:left w:val="none" w:sz="0" w:space="0" w:color="auto"/>
                        <w:bottom w:val="none" w:sz="0" w:space="0" w:color="auto"/>
                        <w:right w:val="none" w:sz="0" w:space="0" w:color="auto"/>
                      </w:divBdr>
                    </w:div>
                    <w:div w:id="1399548616">
                      <w:marLeft w:val="0"/>
                      <w:marRight w:val="0"/>
                      <w:marTop w:val="0"/>
                      <w:marBottom w:val="0"/>
                      <w:divBdr>
                        <w:top w:val="none" w:sz="0" w:space="0" w:color="auto"/>
                        <w:left w:val="none" w:sz="0" w:space="0" w:color="auto"/>
                        <w:bottom w:val="none" w:sz="0" w:space="0" w:color="auto"/>
                        <w:right w:val="none" w:sz="0" w:space="0" w:color="auto"/>
                      </w:divBdr>
                    </w:div>
                    <w:div w:id="1041172227">
                      <w:marLeft w:val="0"/>
                      <w:marRight w:val="0"/>
                      <w:marTop w:val="0"/>
                      <w:marBottom w:val="0"/>
                      <w:divBdr>
                        <w:top w:val="none" w:sz="0" w:space="0" w:color="auto"/>
                        <w:left w:val="none" w:sz="0" w:space="0" w:color="auto"/>
                        <w:bottom w:val="none" w:sz="0" w:space="0" w:color="auto"/>
                        <w:right w:val="none" w:sz="0" w:space="0" w:color="auto"/>
                      </w:divBdr>
                      <w:divsChild>
                        <w:div w:id="436751474">
                          <w:marLeft w:val="0"/>
                          <w:marRight w:val="0"/>
                          <w:marTop w:val="0"/>
                          <w:marBottom w:val="0"/>
                          <w:divBdr>
                            <w:top w:val="none" w:sz="0" w:space="0" w:color="auto"/>
                            <w:left w:val="none" w:sz="0" w:space="0" w:color="auto"/>
                            <w:bottom w:val="none" w:sz="0" w:space="0" w:color="auto"/>
                            <w:right w:val="none" w:sz="0" w:space="0" w:color="auto"/>
                          </w:divBdr>
                        </w:div>
                      </w:divsChild>
                    </w:div>
                    <w:div w:id="245387638">
                      <w:marLeft w:val="0"/>
                      <w:marRight w:val="0"/>
                      <w:marTop w:val="0"/>
                      <w:marBottom w:val="0"/>
                      <w:divBdr>
                        <w:top w:val="none" w:sz="0" w:space="0" w:color="auto"/>
                        <w:left w:val="none" w:sz="0" w:space="0" w:color="auto"/>
                        <w:bottom w:val="none" w:sz="0" w:space="0" w:color="auto"/>
                        <w:right w:val="none" w:sz="0" w:space="0" w:color="auto"/>
                      </w:divBdr>
                    </w:div>
                    <w:div w:id="1175413609">
                      <w:marLeft w:val="0"/>
                      <w:marRight w:val="0"/>
                      <w:marTop w:val="0"/>
                      <w:marBottom w:val="0"/>
                      <w:divBdr>
                        <w:top w:val="none" w:sz="0" w:space="0" w:color="auto"/>
                        <w:left w:val="none" w:sz="0" w:space="0" w:color="auto"/>
                        <w:bottom w:val="none" w:sz="0" w:space="0" w:color="auto"/>
                        <w:right w:val="none" w:sz="0" w:space="0" w:color="auto"/>
                      </w:divBdr>
                    </w:div>
                    <w:div w:id="863791563">
                      <w:marLeft w:val="0"/>
                      <w:marRight w:val="0"/>
                      <w:marTop w:val="0"/>
                      <w:marBottom w:val="0"/>
                      <w:divBdr>
                        <w:top w:val="none" w:sz="0" w:space="0" w:color="auto"/>
                        <w:left w:val="none" w:sz="0" w:space="0" w:color="auto"/>
                        <w:bottom w:val="none" w:sz="0" w:space="0" w:color="auto"/>
                        <w:right w:val="none" w:sz="0" w:space="0" w:color="auto"/>
                      </w:divBdr>
                      <w:divsChild>
                        <w:div w:id="1517311537">
                          <w:marLeft w:val="0"/>
                          <w:marRight w:val="0"/>
                          <w:marTop w:val="0"/>
                          <w:marBottom w:val="0"/>
                          <w:divBdr>
                            <w:top w:val="none" w:sz="0" w:space="0" w:color="auto"/>
                            <w:left w:val="none" w:sz="0" w:space="0" w:color="auto"/>
                            <w:bottom w:val="none" w:sz="0" w:space="0" w:color="auto"/>
                            <w:right w:val="none" w:sz="0" w:space="0" w:color="auto"/>
                          </w:divBdr>
                        </w:div>
                      </w:divsChild>
                    </w:div>
                    <w:div w:id="169370549">
                      <w:marLeft w:val="0"/>
                      <w:marRight w:val="0"/>
                      <w:marTop w:val="120"/>
                      <w:marBottom w:val="0"/>
                      <w:divBdr>
                        <w:top w:val="none" w:sz="0" w:space="0" w:color="auto"/>
                        <w:left w:val="none" w:sz="0" w:space="0" w:color="auto"/>
                        <w:bottom w:val="none" w:sz="0" w:space="0" w:color="auto"/>
                        <w:right w:val="none" w:sz="0" w:space="0" w:color="auto"/>
                      </w:divBdr>
                      <w:divsChild>
                        <w:div w:id="983310363">
                          <w:marLeft w:val="0"/>
                          <w:marRight w:val="0"/>
                          <w:marTop w:val="0"/>
                          <w:marBottom w:val="0"/>
                          <w:divBdr>
                            <w:top w:val="none" w:sz="0" w:space="0" w:color="auto"/>
                            <w:left w:val="none" w:sz="0" w:space="0" w:color="auto"/>
                            <w:bottom w:val="none" w:sz="0" w:space="0" w:color="auto"/>
                            <w:right w:val="none" w:sz="0" w:space="0" w:color="auto"/>
                          </w:divBdr>
                        </w:div>
                        <w:div w:id="843712599">
                          <w:marLeft w:val="0"/>
                          <w:marRight w:val="0"/>
                          <w:marTop w:val="0"/>
                          <w:marBottom w:val="0"/>
                          <w:divBdr>
                            <w:top w:val="none" w:sz="0" w:space="0" w:color="auto"/>
                            <w:left w:val="none" w:sz="0" w:space="0" w:color="auto"/>
                            <w:bottom w:val="none" w:sz="0" w:space="0" w:color="auto"/>
                            <w:right w:val="none" w:sz="0" w:space="0" w:color="auto"/>
                          </w:divBdr>
                          <w:divsChild>
                            <w:div w:id="11479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1319">
                      <w:marLeft w:val="0"/>
                      <w:marRight w:val="0"/>
                      <w:marTop w:val="0"/>
                      <w:marBottom w:val="0"/>
                      <w:divBdr>
                        <w:top w:val="none" w:sz="0" w:space="0" w:color="auto"/>
                        <w:left w:val="none" w:sz="0" w:space="0" w:color="auto"/>
                        <w:bottom w:val="none" w:sz="0" w:space="0" w:color="auto"/>
                        <w:right w:val="none" w:sz="0" w:space="0" w:color="auto"/>
                      </w:divBdr>
                    </w:div>
                    <w:div w:id="986127660">
                      <w:marLeft w:val="0"/>
                      <w:marRight w:val="0"/>
                      <w:marTop w:val="0"/>
                      <w:marBottom w:val="0"/>
                      <w:divBdr>
                        <w:top w:val="none" w:sz="0" w:space="0" w:color="auto"/>
                        <w:left w:val="none" w:sz="0" w:space="0" w:color="auto"/>
                        <w:bottom w:val="none" w:sz="0" w:space="0" w:color="auto"/>
                        <w:right w:val="none" w:sz="0" w:space="0" w:color="auto"/>
                      </w:divBdr>
                    </w:div>
                    <w:div w:id="1896156624">
                      <w:marLeft w:val="0"/>
                      <w:marRight w:val="0"/>
                      <w:marTop w:val="0"/>
                      <w:marBottom w:val="0"/>
                      <w:divBdr>
                        <w:top w:val="none" w:sz="0" w:space="0" w:color="auto"/>
                        <w:left w:val="none" w:sz="0" w:space="0" w:color="auto"/>
                        <w:bottom w:val="none" w:sz="0" w:space="0" w:color="auto"/>
                        <w:right w:val="none" w:sz="0" w:space="0" w:color="auto"/>
                      </w:divBdr>
                      <w:divsChild>
                        <w:div w:id="780102963">
                          <w:marLeft w:val="0"/>
                          <w:marRight w:val="0"/>
                          <w:marTop w:val="0"/>
                          <w:marBottom w:val="0"/>
                          <w:divBdr>
                            <w:top w:val="none" w:sz="0" w:space="0" w:color="auto"/>
                            <w:left w:val="none" w:sz="0" w:space="0" w:color="auto"/>
                            <w:bottom w:val="none" w:sz="0" w:space="0" w:color="auto"/>
                            <w:right w:val="none" w:sz="0" w:space="0" w:color="auto"/>
                          </w:divBdr>
                        </w:div>
                      </w:divsChild>
                    </w:div>
                    <w:div w:id="2123837742">
                      <w:marLeft w:val="0"/>
                      <w:marRight w:val="0"/>
                      <w:marTop w:val="120"/>
                      <w:marBottom w:val="0"/>
                      <w:divBdr>
                        <w:top w:val="none" w:sz="0" w:space="0" w:color="auto"/>
                        <w:left w:val="none" w:sz="0" w:space="0" w:color="auto"/>
                        <w:bottom w:val="none" w:sz="0" w:space="0" w:color="auto"/>
                        <w:right w:val="none" w:sz="0" w:space="0" w:color="auto"/>
                      </w:divBdr>
                      <w:divsChild>
                        <w:div w:id="1965886181">
                          <w:marLeft w:val="0"/>
                          <w:marRight w:val="0"/>
                          <w:marTop w:val="0"/>
                          <w:marBottom w:val="0"/>
                          <w:divBdr>
                            <w:top w:val="none" w:sz="0" w:space="0" w:color="auto"/>
                            <w:left w:val="none" w:sz="0" w:space="0" w:color="auto"/>
                            <w:bottom w:val="none" w:sz="0" w:space="0" w:color="auto"/>
                            <w:right w:val="none" w:sz="0" w:space="0" w:color="auto"/>
                          </w:divBdr>
                        </w:div>
                        <w:div w:id="1408379323">
                          <w:marLeft w:val="0"/>
                          <w:marRight w:val="0"/>
                          <w:marTop w:val="0"/>
                          <w:marBottom w:val="0"/>
                          <w:divBdr>
                            <w:top w:val="none" w:sz="0" w:space="0" w:color="auto"/>
                            <w:left w:val="none" w:sz="0" w:space="0" w:color="auto"/>
                            <w:bottom w:val="none" w:sz="0" w:space="0" w:color="auto"/>
                            <w:right w:val="none" w:sz="0" w:space="0" w:color="auto"/>
                          </w:divBdr>
                          <w:divsChild>
                            <w:div w:id="19298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1691">
                      <w:marLeft w:val="0"/>
                      <w:marRight w:val="0"/>
                      <w:marTop w:val="0"/>
                      <w:marBottom w:val="0"/>
                      <w:divBdr>
                        <w:top w:val="none" w:sz="0" w:space="0" w:color="auto"/>
                        <w:left w:val="none" w:sz="0" w:space="0" w:color="auto"/>
                        <w:bottom w:val="none" w:sz="0" w:space="0" w:color="auto"/>
                        <w:right w:val="none" w:sz="0" w:space="0" w:color="auto"/>
                      </w:divBdr>
                    </w:div>
                    <w:div w:id="868376617">
                      <w:marLeft w:val="0"/>
                      <w:marRight w:val="0"/>
                      <w:marTop w:val="0"/>
                      <w:marBottom w:val="0"/>
                      <w:divBdr>
                        <w:top w:val="none" w:sz="0" w:space="0" w:color="auto"/>
                        <w:left w:val="none" w:sz="0" w:space="0" w:color="auto"/>
                        <w:bottom w:val="none" w:sz="0" w:space="0" w:color="auto"/>
                        <w:right w:val="none" w:sz="0" w:space="0" w:color="auto"/>
                      </w:divBdr>
                    </w:div>
                    <w:div w:id="1746605257">
                      <w:marLeft w:val="0"/>
                      <w:marRight w:val="0"/>
                      <w:marTop w:val="0"/>
                      <w:marBottom w:val="0"/>
                      <w:divBdr>
                        <w:top w:val="none" w:sz="0" w:space="0" w:color="auto"/>
                        <w:left w:val="none" w:sz="0" w:space="0" w:color="auto"/>
                        <w:bottom w:val="none" w:sz="0" w:space="0" w:color="auto"/>
                        <w:right w:val="none" w:sz="0" w:space="0" w:color="auto"/>
                      </w:divBdr>
                      <w:divsChild>
                        <w:div w:id="784732968">
                          <w:marLeft w:val="0"/>
                          <w:marRight w:val="0"/>
                          <w:marTop w:val="0"/>
                          <w:marBottom w:val="0"/>
                          <w:divBdr>
                            <w:top w:val="none" w:sz="0" w:space="0" w:color="auto"/>
                            <w:left w:val="none" w:sz="0" w:space="0" w:color="auto"/>
                            <w:bottom w:val="none" w:sz="0" w:space="0" w:color="auto"/>
                            <w:right w:val="none" w:sz="0" w:space="0" w:color="auto"/>
                          </w:divBdr>
                        </w:div>
                      </w:divsChild>
                    </w:div>
                    <w:div w:id="1430151451">
                      <w:marLeft w:val="0"/>
                      <w:marRight w:val="0"/>
                      <w:marTop w:val="120"/>
                      <w:marBottom w:val="0"/>
                      <w:divBdr>
                        <w:top w:val="none" w:sz="0" w:space="0" w:color="auto"/>
                        <w:left w:val="none" w:sz="0" w:space="0" w:color="auto"/>
                        <w:bottom w:val="none" w:sz="0" w:space="0" w:color="auto"/>
                        <w:right w:val="none" w:sz="0" w:space="0" w:color="auto"/>
                      </w:divBdr>
                      <w:divsChild>
                        <w:div w:id="1708487049">
                          <w:marLeft w:val="0"/>
                          <w:marRight w:val="0"/>
                          <w:marTop w:val="0"/>
                          <w:marBottom w:val="0"/>
                          <w:divBdr>
                            <w:top w:val="none" w:sz="0" w:space="0" w:color="auto"/>
                            <w:left w:val="none" w:sz="0" w:space="0" w:color="auto"/>
                            <w:bottom w:val="none" w:sz="0" w:space="0" w:color="auto"/>
                            <w:right w:val="none" w:sz="0" w:space="0" w:color="auto"/>
                          </w:divBdr>
                        </w:div>
                        <w:div w:id="520701235">
                          <w:marLeft w:val="0"/>
                          <w:marRight w:val="0"/>
                          <w:marTop w:val="0"/>
                          <w:marBottom w:val="0"/>
                          <w:divBdr>
                            <w:top w:val="none" w:sz="0" w:space="0" w:color="auto"/>
                            <w:left w:val="none" w:sz="0" w:space="0" w:color="auto"/>
                            <w:bottom w:val="none" w:sz="0" w:space="0" w:color="auto"/>
                            <w:right w:val="none" w:sz="0" w:space="0" w:color="auto"/>
                          </w:divBdr>
                          <w:divsChild>
                            <w:div w:id="7537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472">
                      <w:marLeft w:val="0"/>
                      <w:marRight w:val="0"/>
                      <w:marTop w:val="0"/>
                      <w:marBottom w:val="0"/>
                      <w:divBdr>
                        <w:top w:val="none" w:sz="0" w:space="0" w:color="auto"/>
                        <w:left w:val="none" w:sz="0" w:space="0" w:color="auto"/>
                        <w:bottom w:val="none" w:sz="0" w:space="0" w:color="auto"/>
                        <w:right w:val="none" w:sz="0" w:space="0" w:color="auto"/>
                      </w:divBdr>
                    </w:div>
                    <w:div w:id="1655835552">
                      <w:marLeft w:val="0"/>
                      <w:marRight w:val="0"/>
                      <w:marTop w:val="0"/>
                      <w:marBottom w:val="0"/>
                      <w:divBdr>
                        <w:top w:val="none" w:sz="0" w:space="0" w:color="auto"/>
                        <w:left w:val="none" w:sz="0" w:space="0" w:color="auto"/>
                        <w:bottom w:val="none" w:sz="0" w:space="0" w:color="auto"/>
                        <w:right w:val="none" w:sz="0" w:space="0" w:color="auto"/>
                      </w:divBdr>
                    </w:div>
                    <w:div w:id="1139498544">
                      <w:marLeft w:val="0"/>
                      <w:marRight w:val="0"/>
                      <w:marTop w:val="0"/>
                      <w:marBottom w:val="0"/>
                      <w:divBdr>
                        <w:top w:val="none" w:sz="0" w:space="0" w:color="auto"/>
                        <w:left w:val="none" w:sz="0" w:space="0" w:color="auto"/>
                        <w:bottom w:val="none" w:sz="0" w:space="0" w:color="auto"/>
                        <w:right w:val="none" w:sz="0" w:space="0" w:color="auto"/>
                      </w:divBdr>
                      <w:divsChild>
                        <w:div w:id="1972250668">
                          <w:marLeft w:val="0"/>
                          <w:marRight w:val="0"/>
                          <w:marTop w:val="0"/>
                          <w:marBottom w:val="0"/>
                          <w:divBdr>
                            <w:top w:val="none" w:sz="0" w:space="0" w:color="auto"/>
                            <w:left w:val="none" w:sz="0" w:space="0" w:color="auto"/>
                            <w:bottom w:val="none" w:sz="0" w:space="0" w:color="auto"/>
                            <w:right w:val="none" w:sz="0" w:space="0" w:color="auto"/>
                          </w:divBdr>
                        </w:div>
                      </w:divsChild>
                    </w:div>
                    <w:div w:id="367920562">
                      <w:marLeft w:val="0"/>
                      <w:marRight w:val="0"/>
                      <w:marTop w:val="120"/>
                      <w:marBottom w:val="0"/>
                      <w:divBdr>
                        <w:top w:val="none" w:sz="0" w:space="0" w:color="auto"/>
                        <w:left w:val="none" w:sz="0" w:space="0" w:color="auto"/>
                        <w:bottom w:val="none" w:sz="0" w:space="0" w:color="auto"/>
                        <w:right w:val="none" w:sz="0" w:space="0" w:color="auto"/>
                      </w:divBdr>
                      <w:divsChild>
                        <w:div w:id="143668258">
                          <w:marLeft w:val="0"/>
                          <w:marRight w:val="0"/>
                          <w:marTop w:val="0"/>
                          <w:marBottom w:val="0"/>
                          <w:divBdr>
                            <w:top w:val="none" w:sz="0" w:space="0" w:color="auto"/>
                            <w:left w:val="none" w:sz="0" w:space="0" w:color="auto"/>
                            <w:bottom w:val="none" w:sz="0" w:space="0" w:color="auto"/>
                            <w:right w:val="none" w:sz="0" w:space="0" w:color="auto"/>
                          </w:divBdr>
                        </w:div>
                        <w:div w:id="1913808850">
                          <w:marLeft w:val="0"/>
                          <w:marRight w:val="0"/>
                          <w:marTop w:val="0"/>
                          <w:marBottom w:val="0"/>
                          <w:divBdr>
                            <w:top w:val="none" w:sz="0" w:space="0" w:color="auto"/>
                            <w:left w:val="none" w:sz="0" w:space="0" w:color="auto"/>
                            <w:bottom w:val="none" w:sz="0" w:space="0" w:color="auto"/>
                            <w:right w:val="none" w:sz="0" w:space="0" w:color="auto"/>
                          </w:divBdr>
                          <w:divsChild>
                            <w:div w:id="211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182">
                      <w:marLeft w:val="0"/>
                      <w:marRight w:val="0"/>
                      <w:marTop w:val="0"/>
                      <w:marBottom w:val="0"/>
                      <w:divBdr>
                        <w:top w:val="none" w:sz="0" w:space="0" w:color="auto"/>
                        <w:left w:val="none" w:sz="0" w:space="0" w:color="auto"/>
                        <w:bottom w:val="none" w:sz="0" w:space="0" w:color="auto"/>
                        <w:right w:val="none" w:sz="0" w:space="0" w:color="auto"/>
                      </w:divBdr>
                    </w:div>
                    <w:div w:id="237785337">
                      <w:marLeft w:val="0"/>
                      <w:marRight w:val="0"/>
                      <w:marTop w:val="0"/>
                      <w:marBottom w:val="0"/>
                      <w:divBdr>
                        <w:top w:val="none" w:sz="0" w:space="0" w:color="auto"/>
                        <w:left w:val="none" w:sz="0" w:space="0" w:color="auto"/>
                        <w:bottom w:val="none" w:sz="0" w:space="0" w:color="auto"/>
                        <w:right w:val="none" w:sz="0" w:space="0" w:color="auto"/>
                      </w:divBdr>
                    </w:div>
                    <w:div w:id="98764683">
                      <w:marLeft w:val="0"/>
                      <w:marRight w:val="0"/>
                      <w:marTop w:val="0"/>
                      <w:marBottom w:val="0"/>
                      <w:divBdr>
                        <w:top w:val="none" w:sz="0" w:space="0" w:color="auto"/>
                        <w:left w:val="none" w:sz="0" w:space="0" w:color="auto"/>
                        <w:bottom w:val="none" w:sz="0" w:space="0" w:color="auto"/>
                        <w:right w:val="none" w:sz="0" w:space="0" w:color="auto"/>
                      </w:divBdr>
                      <w:divsChild>
                        <w:div w:id="204490196">
                          <w:marLeft w:val="0"/>
                          <w:marRight w:val="0"/>
                          <w:marTop w:val="0"/>
                          <w:marBottom w:val="0"/>
                          <w:divBdr>
                            <w:top w:val="none" w:sz="0" w:space="0" w:color="auto"/>
                            <w:left w:val="none" w:sz="0" w:space="0" w:color="auto"/>
                            <w:bottom w:val="none" w:sz="0" w:space="0" w:color="auto"/>
                            <w:right w:val="none" w:sz="0" w:space="0" w:color="auto"/>
                          </w:divBdr>
                        </w:div>
                      </w:divsChild>
                    </w:div>
                    <w:div w:id="474880329">
                      <w:marLeft w:val="0"/>
                      <w:marRight w:val="0"/>
                      <w:marTop w:val="120"/>
                      <w:marBottom w:val="0"/>
                      <w:divBdr>
                        <w:top w:val="none" w:sz="0" w:space="0" w:color="auto"/>
                        <w:left w:val="none" w:sz="0" w:space="0" w:color="auto"/>
                        <w:bottom w:val="none" w:sz="0" w:space="0" w:color="auto"/>
                        <w:right w:val="none" w:sz="0" w:space="0" w:color="auto"/>
                      </w:divBdr>
                      <w:divsChild>
                        <w:div w:id="2069957432">
                          <w:marLeft w:val="0"/>
                          <w:marRight w:val="0"/>
                          <w:marTop w:val="0"/>
                          <w:marBottom w:val="0"/>
                          <w:divBdr>
                            <w:top w:val="none" w:sz="0" w:space="0" w:color="auto"/>
                            <w:left w:val="none" w:sz="0" w:space="0" w:color="auto"/>
                            <w:bottom w:val="none" w:sz="0" w:space="0" w:color="auto"/>
                            <w:right w:val="none" w:sz="0" w:space="0" w:color="auto"/>
                          </w:divBdr>
                        </w:div>
                        <w:div w:id="1062869308">
                          <w:marLeft w:val="0"/>
                          <w:marRight w:val="0"/>
                          <w:marTop w:val="0"/>
                          <w:marBottom w:val="0"/>
                          <w:divBdr>
                            <w:top w:val="none" w:sz="0" w:space="0" w:color="auto"/>
                            <w:left w:val="none" w:sz="0" w:space="0" w:color="auto"/>
                            <w:bottom w:val="none" w:sz="0" w:space="0" w:color="auto"/>
                            <w:right w:val="none" w:sz="0" w:space="0" w:color="auto"/>
                          </w:divBdr>
                          <w:divsChild>
                            <w:div w:id="1611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502">
                      <w:marLeft w:val="0"/>
                      <w:marRight w:val="0"/>
                      <w:marTop w:val="0"/>
                      <w:marBottom w:val="0"/>
                      <w:divBdr>
                        <w:top w:val="none" w:sz="0" w:space="0" w:color="auto"/>
                        <w:left w:val="none" w:sz="0" w:space="0" w:color="auto"/>
                        <w:bottom w:val="none" w:sz="0" w:space="0" w:color="auto"/>
                        <w:right w:val="none" w:sz="0" w:space="0" w:color="auto"/>
                      </w:divBdr>
                    </w:div>
                    <w:div w:id="1251737812">
                      <w:marLeft w:val="0"/>
                      <w:marRight w:val="0"/>
                      <w:marTop w:val="0"/>
                      <w:marBottom w:val="0"/>
                      <w:divBdr>
                        <w:top w:val="none" w:sz="0" w:space="0" w:color="auto"/>
                        <w:left w:val="none" w:sz="0" w:space="0" w:color="auto"/>
                        <w:bottom w:val="none" w:sz="0" w:space="0" w:color="auto"/>
                        <w:right w:val="none" w:sz="0" w:space="0" w:color="auto"/>
                      </w:divBdr>
                    </w:div>
                    <w:div w:id="484322397">
                      <w:marLeft w:val="0"/>
                      <w:marRight w:val="0"/>
                      <w:marTop w:val="0"/>
                      <w:marBottom w:val="0"/>
                      <w:divBdr>
                        <w:top w:val="none" w:sz="0" w:space="0" w:color="auto"/>
                        <w:left w:val="none" w:sz="0" w:space="0" w:color="auto"/>
                        <w:bottom w:val="none" w:sz="0" w:space="0" w:color="auto"/>
                        <w:right w:val="none" w:sz="0" w:space="0" w:color="auto"/>
                      </w:divBdr>
                      <w:divsChild>
                        <w:div w:id="1178814536">
                          <w:marLeft w:val="0"/>
                          <w:marRight w:val="0"/>
                          <w:marTop w:val="0"/>
                          <w:marBottom w:val="0"/>
                          <w:divBdr>
                            <w:top w:val="none" w:sz="0" w:space="0" w:color="auto"/>
                            <w:left w:val="none" w:sz="0" w:space="0" w:color="auto"/>
                            <w:bottom w:val="none" w:sz="0" w:space="0" w:color="auto"/>
                            <w:right w:val="none" w:sz="0" w:space="0" w:color="auto"/>
                          </w:divBdr>
                        </w:div>
                      </w:divsChild>
                    </w:div>
                    <w:div w:id="1942300862">
                      <w:marLeft w:val="0"/>
                      <w:marRight w:val="0"/>
                      <w:marTop w:val="0"/>
                      <w:marBottom w:val="0"/>
                      <w:divBdr>
                        <w:top w:val="none" w:sz="0" w:space="0" w:color="auto"/>
                        <w:left w:val="none" w:sz="0" w:space="0" w:color="auto"/>
                        <w:bottom w:val="none" w:sz="0" w:space="0" w:color="auto"/>
                        <w:right w:val="none" w:sz="0" w:space="0" w:color="auto"/>
                      </w:divBdr>
                    </w:div>
                    <w:div w:id="400834031">
                      <w:marLeft w:val="0"/>
                      <w:marRight w:val="0"/>
                      <w:marTop w:val="0"/>
                      <w:marBottom w:val="0"/>
                      <w:divBdr>
                        <w:top w:val="none" w:sz="0" w:space="0" w:color="auto"/>
                        <w:left w:val="none" w:sz="0" w:space="0" w:color="auto"/>
                        <w:bottom w:val="none" w:sz="0" w:space="0" w:color="auto"/>
                        <w:right w:val="none" w:sz="0" w:space="0" w:color="auto"/>
                      </w:divBdr>
                    </w:div>
                    <w:div w:id="429810998">
                      <w:marLeft w:val="0"/>
                      <w:marRight w:val="0"/>
                      <w:marTop w:val="0"/>
                      <w:marBottom w:val="0"/>
                      <w:divBdr>
                        <w:top w:val="none" w:sz="0" w:space="0" w:color="auto"/>
                        <w:left w:val="none" w:sz="0" w:space="0" w:color="auto"/>
                        <w:bottom w:val="none" w:sz="0" w:space="0" w:color="auto"/>
                        <w:right w:val="none" w:sz="0" w:space="0" w:color="auto"/>
                      </w:divBdr>
                      <w:divsChild>
                        <w:div w:id="412431691">
                          <w:marLeft w:val="0"/>
                          <w:marRight w:val="0"/>
                          <w:marTop w:val="0"/>
                          <w:marBottom w:val="0"/>
                          <w:divBdr>
                            <w:top w:val="none" w:sz="0" w:space="0" w:color="auto"/>
                            <w:left w:val="none" w:sz="0" w:space="0" w:color="auto"/>
                            <w:bottom w:val="none" w:sz="0" w:space="0" w:color="auto"/>
                            <w:right w:val="none" w:sz="0" w:space="0" w:color="auto"/>
                          </w:divBdr>
                        </w:div>
                      </w:divsChild>
                    </w:div>
                    <w:div w:id="764959500">
                      <w:marLeft w:val="0"/>
                      <w:marRight w:val="0"/>
                      <w:marTop w:val="120"/>
                      <w:marBottom w:val="0"/>
                      <w:divBdr>
                        <w:top w:val="none" w:sz="0" w:space="0" w:color="auto"/>
                        <w:left w:val="none" w:sz="0" w:space="0" w:color="auto"/>
                        <w:bottom w:val="none" w:sz="0" w:space="0" w:color="auto"/>
                        <w:right w:val="none" w:sz="0" w:space="0" w:color="auto"/>
                      </w:divBdr>
                      <w:divsChild>
                        <w:div w:id="1982271162">
                          <w:marLeft w:val="0"/>
                          <w:marRight w:val="0"/>
                          <w:marTop w:val="0"/>
                          <w:marBottom w:val="0"/>
                          <w:divBdr>
                            <w:top w:val="none" w:sz="0" w:space="0" w:color="auto"/>
                            <w:left w:val="none" w:sz="0" w:space="0" w:color="auto"/>
                            <w:bottom w:val="none" w:sz="0" w:space="0" w:color="auto"/>
                            <w:right w:val="none" w:sz="0" w:space="0" w:color="auto"/>
                          </w:divBdr>
                        </w:div>
                        <w:div w:id="1591232752">
                          <w:marLeft w:val="0"/>
                          <w:marRight w:val="0"/>
                          <w:marTop w:val="0"/>
                          <w:marBottom w:val="0"/>
                          <w:divBdr>
                            <w:top w:val="none" w:sz="0" w:space="0" w:color="auto"/>
                            <w:left w:val="none" w:sz="0" w:space="0" w:color="auto"/>
                            <w:bottom w:val="none" w:sz="0" w:space="0" w:color="auto"/>
                            <w:right w:val="none" w:sz="0" w:space="0" w:color="auto"/>
                          </w:divBdr>
                          <w:divsChild>
                            <w:div w:id="2375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8705">
                  <w:marLeft w:val="0"/>
                  <w:marRight w:val="0"/>
                  <w:marTop w:val="273"/>
                  <w:marBottom w:val="0"/>
                  <w:divBdr>
                    <w:top w:val="dotted" w:sz="4" w:space="0" w:color="E1E1E1"/>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p.weixin.qq.com/s?__biz=MzI1OTIxNDkzNg==&amp;mid=2650377421&amp;idx=1&amp;sn=8541979d4d8b4c3b3a31e5446155604c&amp;chksm=f27177fac506feec3e737f4d49d279a95973b7abee592b1f944aa639b11d35cf5a2a473b7b21&amp;scene=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dc:creator>
  <cp:lastModifiedBy>shirly</cp:lastModifiedBy>
  <cp:revision>3</cp:revision>
  <dcterms:created xsi:type="dcterms:W3CDTF">2016-10-17T00:43:00Z</dcterms:created>
  <dcterms:modified xsi:type="dcterms:W3CDTF">2016-10-19T02:03:00Z</dcterms:modified>
</cp:coreProperties>
</file>